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5E58" w14:textId="4D3F12E2" w:rsidR="000B0DC8" w:rsidRPr="008F307D" w:rsidRDefault="000805EC" w:rsidP="00014F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B9A80" wp14:editId="236CEC87">
                <wp:simplePos x="0" y="0"/>
                <wp:positionH relativeFrom="page">
                  <wp:align>center</wp:align>
                </wp:positionH>
                <wp:positionV relativeFrom="paragraph">
                  <wp:posOffset>1151255</wp:posOffset>
                </wp:positionV>
                <wp:extent cx="6547104" cy="0"/>
                <wp:effectExtent l="0" t="1905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710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D7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E722" id="Straight Connector 10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0.65pt" to="515.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" strokecolor="#ffd774" strokeweight="2.25pt">
                <w10:wrap anchorx="page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4D342F1" wp14:editId="10D334BC">
            <wp:extent cx="5153025" cy="1359952"/>
            <wp:effectExtent l="0" t="0" r="0" b="0"/>
            <wp:docPr id="361522075" name="Picture 2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522075" name="Picture 2" descr="A close-up of a sig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342" cy="137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C7CE" w14:textId="14582197" w:rsidR="000B0DC8" w:rsidRPr="000805EC" w:rsidRDefault="00797D4E" w:rsidP="00F20576">
      <w:pPr>
        <w:pStyle w:val="Heading1"/>
        <w:jc w:val="center"/>
        <w:rPr>
          <w:color w:val="auto"/>
          <w:sz w:val="44"/>
          <w:szCs w:val="44"/>
        </w:rPr>
      </w:pPr>
      <w:r w:rsidRPr="000805EC">
        <w:rPr>
          <w:color w:val="auto"/>
          <w:sz w:val="44"/>
          <w:szCs w:val="44"/>
        </w:rPr>
        <w:t>202</w:t>
      </w:r>
      <w:r w:rsidR="007D53B8" w:rsidRPr="000805EC">
        <w:rPr>
          <w:color w:val="auto"/>
          <w:sz w:val="44"/>
          <w:szCs w:val="44"/>
        </w:rPr>
        <w:t>4</w:t>
      </w:r>
      <w:r w:rsidRPr="000805EC">
        <w:rPr>
          <w:color w:val="auto"/>
          <w:sz w:val="44"/>
          <w:szCs w:val="44"/>
        </w:rPr>
        <w:t xml:space="preserve"> </w:t>
      </w:r>
      <w:r w:rsidR="00BB44CB" w:rsidRPr="000805EC">
        <w:rPr>
          <w:color w:val="auto"/>
          <w:sz w:val="44"/>
          <w:szCs w:val="44"/>
        </w:rPr>
        <w:t>Innovative curriculum award</w:t>
      </w:r>
    </w:p>
    <w:tbl>
      <w:tblPr>
        <w:tblStyle w:val="TableGrid"/>
        <w:tblW w:w="0" w:type="auto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EF1" w:themeFill="accent6" w:themeFillTint="33"/>
        <w:tblLook w:val="04A0" w:firstRow="1" w:lastRow="0" w:firstColumn="1" w:lastColumn="0" w:noHBand="0" w:noVBand="1"/>
      </w:tblPr>
      <w:tblGrid>
        <w:gridCol w:w="6840"/>
      </w:tblGrid>
      <w:tr w:rsidR="00F20576" w14:paraId="3DC30211" w14:textId="77777777" w:rsidTr="00816FB1">
        <w:tc>
          <w:tcPr>
            <w:tcW w:w="6840" w:type="dxa"/>
            <w:shd w:val="clear" w:color="auto" w:fill="EAEEF1" w:themeFill="accent6" w:themeFillTint="33"/>
          </w:tcPr>
          <w:p w14:paraId="7C3FFC67" w14:textId="33C34A07" w:rsidR="00F20576" w:rsidRPr="00F20576" w:rsidRDefault="00BB44CB" w:rsidP="00816FB1">
            <w:pPr>
              <w:keepNext/>
              <w:autoSpaceDE w:val="0"/>
              <w:autoSpaceDN w:val="0"/>
              <w:adjustRightInd w:val="0"/>
              <w:spacing w:before="120" w:after="120"/>
              <w:ind w:left="-14" w:firstLine="14"/>
              <w:outlineLvl w:val="1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Call for Nominations </w:t>
            </w:r>
            <w:r w:rsidR="00A36A26" w:rsidRPr="00DC7048">
              <w:rPr>
                <w:rFonts w:cs="Arial"/>
                <w:b/>
                <w:bCs/>
                <w:sz w:val="28"/>
                <w:szCs w:val="28"/>
              </w:rPr>
              <w:t>Deadline:</w:t>
            </w:r>
            <w:r w:rsidR="00F20576" w:rsidRPr="00DC7048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515513">
              <w:rPr>
                <w:rFonts w:cs="Arial"/>
                <w:b/>
                <w:bCs/>
                <w:color w:val="FF5237" w:themeColor="text2"/>
                <w:sz w:val="28"/>
                <w:szCs w:val="28"/>
              </w:rPr>
              <w:t xml:space="preserve">September </w:t>
            </w:r>
            <w:r w:rsidR="007D53B8">
              <w:rPr>
                <w:rFonts w:cs="Arial"/>
                <w:b/>
                <w:bCs/>
                <w:color w:val="FF5237" w:themeColor="text2"/>
                <w:sz w:val="28"/>
                <w:szCs w:val="28"/>
              </w:rPr>
              <w:t>4</w:t>
            </w:r>
            <w:r w:rsidR="00F20576" w:rsidRPr="00DC7048">
              <w:rPr>
                <w:rFonts w:cs="Arial"/>
                <w:b/>
                <w:bCs/>
                <w:color w:val="FF5237" w:themeColor="text2"/>
                <w:sz w:val="28"/>
                <w:szCs w:val="28"/>
              </w:rPr>
              <w:t>, 202</w:t>
            </w:r>
            <w:r w:rsidR="007D53B8">
              <w:rPr>
                <w:rFonts w:cs="Arial"/>
                <w:b/>
                <w:bCs/>
                <w:color w:val="FF5237" w:themeColor="text2"/>
                <w:sz w:val="28"/>
                <w:szCs w:val="28"/>
              </w:rPr>
              <w:t>4</w:t>
            </w:r>
          </w:p>
        </w:tc>
      </w:tr>
    </w:tbl>
    <w:p w14:paraId="7D330962" w14:textId="77777777" w:rsidR="000B0DC8" w:rsidRPr="000805EC" w:rsidRDefault="000B0DC8" w:rsidP="000B0DC8">
      <w:pPr>
        <w:rPr>
          <w:color w:val="1B1B26" w:themeColor="text1" w:themeShade="80"/>
        </w:rPr>
      </w:pPr>
    </w:p>
    <w:p w14:paraId="29FBF22F" w14:textId="22CD9C52" w:rsidR="00BB44CB" w:rsidRPr="000805EC" w:rsidRDefault="00BB44CB" w:rsidP="00BB44CB">
      <w:pPr>
        <w:rPr>
          <w:rFonts w:cs="Arial"/>
          <w:color w:val="1B1B26" w:themeColor="text1" w:themeShade="80"/>
        </w:rPr>
      </w:pPr>
      <w:r w:rsidRPr="000805EC">
        <w:rPr>
          <w:rFonts w:cs="Arial"/>
          <w:color w:val="1B1B26" w:themeColor="text1" w:themeShade="80"/>
        </w:rPr>
        <w:t xml:space="preserve">The Delta Omega National Public Health Honor Society is pleased to announce a call for nominations for </w:t>
      </w:r>
      <w:r w:rsidRPr="000805EC">
        <w:rPr>
          <w:rFonts w:cs="Arial"/>
          <w:bCs/>
          <w:color w:val="1B1B26" w:themeColor="text1" w:themeShade="80"/>
        </w:rPr>
        <w:t>the</w:t>
      </w:r>
      <w:r w:rsidRPr="000805EC">
        <w:rPr>
          <w:rFonts w:cs="Arial"/>
          <w:b/>
          <w:bCs/>
          <w:color w:val="1B1B26" w:themeColor="text1" w:themeShade="80"/>
        </w:rPr>
        <w:t xml:space="preserve"> 202</w:t>
      </w:r>
      <w:r w:rsidR="007D53B8" w:rsidRPr="000805EC">
        <w:rPr>
          <w:rFonts w:cs="Arial"/>
          <w:b/>
          <w:bCs/>
          <w:color w:val="1B1B26" w:themeColor="text1" w:themeShade="80"/>
        </w:rPr>
        <w:t>4</w:t>
      </w:r>
      <w:r w:rsidR="00816FB1" w:rsidRPr="000805EC">
        <w:rPr>
          <w:rFonts w:cs="Arial"/>
          <w:b/>
          <w:bCs/>
          <w:color w:val="1B1B26" w:themeColor="text1" w:themeShade="80"/>
        </w:rPr>
        <w:t xml:space="preserve"> </w:t>
      </w:r>
      <w:r w:rsidRPr="000805EC">
        <w:rPr>
          <w:rFonts w:cs="Arial"/>
          <w:b/>
          <w:bCs/>
          <w:color w:val="1B1B26" w:themeColor="text1" w:themeShade="80"/>
        </w:rPr>
        <w:t>Delta Omega Award for Innovative Public Health Curriculum</w:t>
      </w:r>
      <w:r w:rsidRPr="000805EC">
        <w:rPr>
          <w:rFonts w:cs="Arial"/>
          <w:color w:val="1B1B26" w:themeColor="text1" w:themeShade="80"/>
        </w:rPr>
        <w:t xml:space="preserve">. The National Office may also recognize a runner-up winner. </w:t>
      </w:r>
      <w:proofErr w:type="gramStart"/>
      <w:r w:rsidRPr="000805EC">
        <w:rPr>
          <w:rFonts w:cs="Arial"/>
          <w:color w:val="1B1B26" w:themeColor="text1" w:themeShade="80"/>
        </w:rPr>
        <w:t>The society</w:t>
      </w:r>
      <w:proofErr w:type="gramEnd"/>
      <w:r w:rsidRPr="000805EC">
        <w:rPr>
          <w:rFonts w:cs="Arial"/>
          <w:color w:val="1B1B26" w:themeColor="text1" w:themeShade="80"/>
        </w:rPr>
        <w:t xml:space="preserve"> created this annual award as part of its efforts to promote excellence in public health education, research, and practice.</w:t>
      </w:r>
    </w:p>
    <w:p w14:paraId="4186B909" w14:textId="77777777" w:rsidR="003228AC" w:rsidRPr="000805EC" w:rsidRDefault="003228AC" w:rsidP="00BB44CB">
      <w:pPr>
        <w:rPr>
          <w:rFonts w:cs="Arial"/>
          <w:color w:val="1B1B26" w:themeColor="tex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0"/>
      </w:tblGrid>
      <w:tr w:rsidR="000805EC" w:rsidRPr="000805EC" w14:paraId="2101113A" w14:textId="77777777" w:rsidTr="003228AC"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EAEEF1" w:themeFill="accent6" w:themeFillTint="33"/>
          </w:tcPr>
          <w:p w14:paraId="68755E71" w14:textId="77777777" w:rsidR="003228AC" w:rsidRPr="000805EC" w:rsidRDefault="003228AC" w:rsidP="003228AC">
            <w:pPr>
              <w:spacing w:before="120"/>
              <w:ind w:left="158"/>
              <w:rPr>
                <w:rFonts w:cs="Arial"/>
                <w:color w:val="1B1B26" w:themeColor="text1" w:themeShade="80"/>
              </w:rPr>
            </w:pPr>
            <w:r w:rsidRPr="000805EC">
              <w:rPr>
                <w:rFonts w:cs="Arial"/>
                <w:color w:val="1B1B26" w:themeColor="text1" w:themeShade="80"/>
              </w:rPr>
              <w:t xml:space="preserve">The award objectives are to highlight public health course curricula that are innovative and: </w:t>
            </w:r>
          </w:p>
          <w:p w14:paraId="79B4FC86" w14:textId="77777777" w:rsidR="003228AC" w:rsidRPr="000805EC" w:rsidRDefault="003228AC" w:rsidP="003228AC">
            <w:pPr>
              <w:pStyle w:val="ListParagraph"/>
              <w:widowControl/>
              <w:numPr>
                <w:ilvl w:val="0"/>
                <w:numId w:val="46"/>
              </w:numPr>
              <w:tabs>
                <w:tab w:val="num" w:pos="900"/>
              </w:tabs>
              <w:spacing w:line="240" w:lineRule="auto"/>
              <w:ind w:left="695"/>
              <w:rPr>
                <w:rFonts w:cs="Arial"/>
                <w:color w:val="1B1B26" w:themeColor="text1" w:themeShade="80"/>
              </w:rPr>
            </w:pPr>
            <w:r w:rsidRPr="000805EC">
              <w:rPr>
                <w:rFonts w:cs="Arial"/>
                <w:color w:val="1B1B26" w:themeColor="text1" w:themeShade="80"/>
              </w:rPr>
              <w:t xml:space="preserve">Integrate actual public health practice experiences and examples into classroom discussions and </w:t>
            </w:r>
            <w:proofErr w:type="gramStart"/>
            <w:r w:rsidRPr="000805EC">
              <w:rPr>
                <w:rFonts w:cs="Arial"/>
                <w:color w:val="1B1B26" w:themeColor="text1" w:themeShade="80"/>
              </w:rPr>
              <w:t>exercises</w:t>
            </w:r>
            <w:proofErr w:type="gramEnd"/>
          </w:p>
          <w:p w14:paraId="2F489AF7" w14:textId="77777777" w:rsidR="003228AC" w:rsidRPr="000805EC" w:rsidRDefault="003228AC" w:rsidP="003228AC">
            <w:pPr>
              <w:pStyle w:val="BodyTextIndent"/>
              <w:numPr>
                <w:ilvl w:val="0"/>
                <w:numId w:val="46"/>
              </w:numPr>
              <w:tabs>
                <w:tab w:val="num" w:pos="900"/>
              </w:tabs>
              <w:ind w:left="695"/>
              <w:rPr>
                <w:rFonts w:ascii="Arial" w:hAnsi="Arial" w:cs="Arial"/>
                <w:color w:val="1B1B26" w:themeColor="text1" w:themeShade="80"/>
                <w:szCs w:val="22"/>
              </w:rPr>
            </w:pPr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Highlight models of collaborative, comprehensive, and community-based public health </w:t>
            </w:r>
            <w:proofErr w:type="gramStart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practice</w:t>
            </w:r>
            <w:proofErr w:type="gramEnd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 and scholarship</w:t>
            </w:r>
          </w:p>
          <w:p w14:paraId="0F6DB9FE" w14:textId="77777777" w:rsidR="003228AC" w:rsidRPr="000805EC" w:rsidRDefault="003228AC" w:rsidP="003228AC">
            <w:pPr>
              <w:pStyle w:val="BodyTextIndent"/>
              <w:numPr>
                <w:ilvl w:val="0"/>
                <w:numId w:val="46"/>
              </w:numPr>
              <w:tabs>
                <w:tab w:val="num" w:pos="900"/>
              </w:tabs>
              <w:ind w:left="695"/>
              <w:rPr>
                <w:rFonts w:ascii="Arial" w:hAnsi="Arial" w:cs="Arial"/>
                <w:color w:val="1B1B26" w:themeColor="text1" w:themeShade="80"/>
                <w:szCs w:val="22"/>
              </w:rPr>
            </w:pPr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Emphasize the application of public health principles and science-based </w:t>
            </w:r>
            <w:proofErr w:type="gramStart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decision-making</w:t>
            </w:r>
            <w:proofErr w:type="gramEnd"/>
          </w:p>
          <w:p w14:paraId="7F850AF4" w14:textId="77777777" w:rsidR="003228AC" w:rsidRPr="000805EC" w:rsidRDefault="003228AC" w:rsidP="003228AC">
            <w:pPr>
              <w:pStyle w:val="BodyTextIndent"/>
              <w:numPr>
                <w:ilvl w:val="0"/>
                <w:numId w:val="46"/>
              </w:numPr>
              <w:ind w:left="695"/>
              <w:rPr>
                <w:rFonts w:ascii="Arial" w:hAnsi="Arial" w:cs="Arial"/>
                <w:color w:val="1B1B26" w:themeColor="text1" w:themeShade="80"/>
                <w:szCs w:val="22"/>
              </w:rPr>
            </w:pPr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Focus on skills </w:t>
            </w:r>
            <w:proofErr w:type="gramStart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development</w:t>
            </w:r>
            <w:proofErr w:type="gramEnd"/>
          </w:p>
          <w:p w14:paraId="2E022FFF" w14:textId="77777777" w:rsidR="003228AC" w:rsidRPr="000805EC" w:rsidRDefault="003228AC" w:rsidP="003228AC">
            <w:pPr>
              <w:pStyle w:val="BodyTextIndent"/>
              <w:numPr>
                <w:ilvl w:val="0"/>
                <w:numId w:val="46"/>
              </w:numPr>
              <w:ind w:left="695"/>
              <w:rPr>
                <w:rFonts w:ascii="Arial" w:hAnsi="Arial" w:cs="Arial"/>
                <w:color w:val="1B1B26" w:themeColor="text1" w:themeShade="80"/>
                <w:szCs w:val="22"/>
              </w:rPr>
            </w:pPr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Involve community-sector partners in </w:t>
            </w:r>
            <w:proofErr w:type="gramStart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teaching</w:t>
            </w:r>
            <w:proofErr w:type="gramEnd"/>
          </w:p>
          <w:p w14:paraId="5DCF187E" w14:textId="55708A9D" w:rsidR="003228AC" w:rsidRPr="000805EC" w:rsidRDefault="003228AC" w:rsidP="0094656C">
            <w:pPr>
              <w:pStyle w:val="BodyTextIndent"/>
              <w:numPr>
                <w:ilvl w:val="0"/>
                <w:numId w:val="46"/>
              </w:numPr>
              <w:ind w:left="695"/>
              <w:rPr>
                <w:rFonts w:ascii="Arial" w:hAnsi="Arial" w:cs="Arial"/>
                <w:color w:val="1B1B26" w:themeColor="text1" w:themeShade="80"/>
                <w:szCs w:val="22"/>
              </w:rPr>
            </w:pPr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Use case studies and other examples of projects suitable for a multi-disciplinary</w:t>
            </w:r>
            <w:r w:rsidR="0094656C" w:rsidRPr="000805EC">
              <w:rPr>
                <w:rFonts w:ascii="Arial" w:hAnsi="Arial" w:cs="Arial"/>
                <w:color w:val="1B1B26" w:themeColor="text1" w:themeShade="80"/>
                <w:szCs w:val="22"/>
              </w:rPr>
              <w:t xml:space="preserve"> </w:t>
            </w:r>
            <w:proofErr w:type="gramStart"/>
            <w:r w:rsidRPr="000805EC">
              <w:rPr>
                <w:rFonts w:ascii="Arial" w:hAnsi="Arial" w:cs="Arial"/>
                <w:color w:val="1B1B26" w:themeColor="text1" w:themeShade="80"/>
                <w:szCs w:val="22"/>
              </w:rPr>
              <w:t>audience</w:t>
            </w:r>
            <w:proofErr w:type="gramEnd"/>
          </w:p>
          <w:p w14:paraId="6CEB7C01" w14:textId="77777777" w:rsidR="003228AC" w:rsidRPr="000805EC" w:rsidRDefault="003228AC" w:rsidP="00BB44CB">
            <w:pPr>
              <w:rPr>
                <w:rFonts w:cs="Arial"/>
                <w:color w:val="1B1B26" w:themeColor="text1" w:themeShade="80"/>
              </w:rPr>
            </w:pPr>
          </w:p>
        </w:tc>
      </w:tr>
    </w:tbl>
    <w:p w14:paraId="41492F48" w14:textId="44721252" w:rsidR="00BB44CB" w:rsidRPr="000805EC" w:rsidRDefault="00BB44CB" w:rsidP="00BB44CB">
      <w:pPr>
        <w:rPr>
          <w:rFonts w:cs="Arial"/>
          <w:color w:val="1B1B26" w:themeColor="text1" w:themeShade="80"/>
        </w:rPr>
      </w:pPr>
      <w:r w:rsidRPr="000805EC">
        <w:rPr>
          <w:rFonts w:cs="Arial"/>
          <w:color w:val="1B1B26" w:themeColor="text1" w:themeShade="80"/>
        </w:rPr>
        <w:t>The winner</w:t>
      </w:r>
      <w:r w:rsidRPr="000805EC">
        <w:rPr>
          <w:rFonts w:cs="Arial"/>
          <w:b/>
          <w:bCs/>
          <w:color w:val="1B1B26" w:themeColor="text1" w:themeShade="80"/>
        </w:rPr>
        <w:t xml:space="preserve"> </w:t>
      </w:r>
      <w:r w:rsidRPr="000805EC">
        <w:rPr>
          <w:rFonts w:cs="Arial"/>
          <w:color w:val="1B1B26" w:themeColor="text1" w:themeShade="80"/>
        </w:rPr>
        <w:t>of the Innovative</w:t>
      </w:r>
      <w:r w:rsidR="003228AC" w:rsidRPr="000805EC">
        <w:rPr>
          <w:rFonts w:cs="Arial"/>
          <w:color w:val="1B1B26" w:themeColor="text1" w:themeShade="80"/>
        </w:rPr>
        <w:t xml:space="preserve"> </w:t>
      </w:r>
      <w:r w:rsidRPr="000805EC">
        <w:rPr>
          <w:rFonts w:cs="Arial"/>
          <w:color w:val="1B1B26" w:themeColor="text1" w:themeShade="80"/>
        </w:rPr>
        <w:t xml:space="preserve">Curriculum </w:t>
      </w:r>
      <w:r w:rsidR="003228AC" w:rsidRPr="000805EC">
        <w:rPr>
          <w:rFonts w:cs="Arial"/>
          <w:color w:val="1B1B26" w:themeColor="text1" w:themeShade="80"/>
        </w:rPr>
        <w:t xml:space="preserve">award </w:t>
      </w:r>
      <w:r w:rsidRPr="000805EC">
        <w:rPr>
          <w:rFonts w:cs="Arial"/>
          <w:color w:val="1B1B26" w:themeColor="text1" w:themeShade="80"/>
        </w:rPr>
        <w:t xml:space="preserve">will be invited </w:t>
      </w:r>
      <w:r w:rsidRPr="000805EC">
        <w:rPr>
          <w:rFonts w:cs="Arial"/>
          <w:bCs/>
          <w:color w:val="1B1B26" w:themeColor="text1" w:themeShade="80"/>
        </w:rPr>
        <w:t>to present</w:t>
      </w:r>
      <w:r w:rsidRPr="000805EC">
        <w:rPr>
          <w:rFonts w:cs="Arial"/>
          <w:color w:val="1B1B26" w:themeColor="text1" w:themeShade="80"/>
        </w:rPr>
        <w:t xml:space="preserve"> at </w:t>
      </w:r>
      <w:r w:rsidR="000805EC" w:rsidRPr="000805EC">
        <w:rPr>
          <w:rFonts w:cs="Arial"/>
          <w:color w:val="1B1B26" w:themeColor="text1" w:themeShade="80"/>
        </w:rPr>
        <w:t>the</w:t>
      </w:r>
      <w:r w:rsidRPr="000805EC">
        <w:rPr>
          <w:rFonts w:cs="Arial"/>
          <w:color w:val="1B1B26" w:themeColor="text1" w:themeShade="80"/>
        </w:rPr>
        <w:t xml:space="preserve"> </w:t>
      </w:r>
      <w:r w:rsidR="000805EC" w:rsidRPr="000805EC">
        <w:rPr>
          <w:rFonts w:cs="Arial"/>
          <w:color w:val="1B1B26" w:themeColor="text1" w:themeShade="80"/>
        </w:rPr>
        <w:t xml:space="preserve">Delta Omega </w:t>
      </w:r>
      <w:r w:rsidRPr="000805EC">
        <w:rPr>
          <w:rFonts w:cs="Arial"/>
          <w:color w:val="1B1B26" w:themeColor="text1" w:themeShade="80"/>
        </w:rPr>
        <w:t xml:space="preserve">annual meeting and the Academic Public Health Caucus poster session </w:t>
      </w:r>
      <w:r w:rsidR="00EA41C7" w:rsidRPr="000805EC">
        <w:rPr>
          <w:rFonts w:cs="Arial"/>
          <w:color w:val="1B1B26" w:themeColor="text1" w:themeShade="80"/>
        </w:rPr>
        <w:t xml:space="preserve">at the </w:t>
      </w:r>
      <w:r w:rsidRPr="000805EC">
        <w:rPr>
          <w:rFonts w:cs="Arial"/>
          <w:b/>
          <w:color w:val="1B1B26" w:themeColor="text1" w:themeShade="80"/>
        </w:rPr>
        <w:t>APHA 202</w:t>
      </w:r>
      <w:r w:rsidR="007D53B8" w:rsidRPr="000805EC">
        <w:rPr>
          <w:rFonts w:cs="Arial"/>
          <w:b/>
          <w:color w:val="1B1B26" w:themeColor="text1" w:themeShade="80"/>
        </w:rPr>
        <w:t>4</w:t>
      </w:r>
      <w:r w:rsidRPr="000805EC">
        <w:rPr>
          <w:rFonts w:cs="Arial"/>
          <w:b/>
          <w:color w:val="1B1B26" w:themeColor="text1" w:themeShade="80"/>
        </w:rPr>
        <w:t xml:space="preserve"> Annual Meeting. </w:t>
      </w:r>
    </w:p>
    <w:p w14:paraId="2FA7AE1D" w14:textId="77777777" w:rsidR="00BB44CB" w:rsidRPr="000805EC" w:rsidRDefault="00BB44CB" w:rsidP="00BB44CB">
      <w:pPr>
        <w:rPr>
          <w:rFonts w:cs="Arial"/>
          <w:bCs/>
          <w:color w:val="1B1B26" w:themeColor="text1" w:themeShade="80"/>
        </w:rPr>
      </w:pPr>
    </w:p>
    <w:p w14:paraId="4ECF57AA" w14:textId="6FA11DD2" w:rsidR="003228AC" w:rsidRPr="000805EC" w:rsidRDefault="00BB44CB" w:rsidP="003228AC">
      <w:pPr>
        <w:pStyle w:val="Heading2"/>
        <w:rPr>
          <w:rFonts w:cs="Arial"/>
          <w:b w:val="0"/>
          <w:bCs/>
          <w:color w:val="1B1B26" w:themeColor="text1" w:themeShade="80"/>
          <w:sz w:val="22"/>
          <w:szCs w:val="22"/>
        </w:rPr>
      </w:pPr>
      <w:r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The runner-up (to be chosen at the discretion of the Executive Committee</w:t>
      </w:r>
      <w:r w:rsidR="00816FB1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)</w:t>
      </w:r>
      <w:r w:rsidR="0094656C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,</w:t>
      </w:r>
      <w:r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 xml:space="preserve"> will be featured on the Delta Omega website, receive a certificate for the award, and is invited to list this honor on his/her CV.</w:t>
      </w:r>
      <w:r w:rsidR="000805EC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 xml:space="preserve"> Winners</w:t>
      </w:r>
      <w:r w:rsidR="00816FB1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 xml:space="preserve"> and nominees may </w:t>
      </w:r>
      <w:r w:rsidR="000805EC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 xml:space="preserve">also </w:t>
      </w:r>
      <w:r w:rsidR="00816FB1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be invited to present during a webinar series in early 202</w:t>
      </w:r>
      <w:r w:rsidR="007D53B8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5</w:t>
      </w:r>
      <w:r w:rsidR="00816FB1" w:rsidRPr="000805EC">
        <w:rPr>
          <w:rFonts w:cs="Arial"/>
          <w:b w:val="0"/>
          <w:bCs/>
          <w:color w:val="1B1B26" w:themeColor="text1" w:themeShade="80"/>
          <w:sz w:val="22"/>
          <w:szCs w:val="22"/>
        </w:rPr>
        <w:t>.</w:t>
      </w:r>
      <w:r w:rsidR="003228AC" w:rsidRPr="000805EC">
        <w:rPr>
          <w:rFonts w:cs="Arial"/>
          <w:color w:val="1B1B26" w:themeColor="text1" w:themeShade="80"/>
        </w:rPr>
        <w:br/>
      </w:r>
      <w:r w:rsidR="003228AC" w:rsidRPr="000805EC">
        <w:rPr>
          <w:rFonts w:cs="Arial"/>
          <w:color w:val="1B1B26" w:themeColor="text1" w:themeShade="80"/>
        </w:rPr>
        <w:br/>
      </w:r>
      <w:proofErr w:type="gramStart"/>
      <w:r w:rsidR="003228AC" w:rsidRPr="000805EC">
        <w:rPr>
          <w:color w:val="1B1B26" w:themeColor="text1" w:themeShade="80"/>
        </w:rPr>
        <w:t>Eligibility</w:t>
      </w:r>
      <w:proofErr w:type="gramEnd"/>
    </w:p>
    <w:p w14:paraId="0362F964" w14:textId="0174D642" w:rsidR="003228AC" w:rsidRPr="000805EC" w:rsidRDefault="003228AC" w:rsidP="003228AC">
      <w:pPr>
        <w:rPr>
          <w:color w:val="1B1B26" w:themeColor="text1" w:themeShade="80"/>
        </w:rPr>
      </w:pPr>
      <w:r w:rsidRPr="000805EC">
        <w:rPr>
          <w:color w:val="1B1B26" w:themeColor="text1" w:themeShade="80"/>
        </w:rPr>
        <w:t xml:space="preserve">Nominations are </w:t>
      </w:r>
      <w:r w:rsidR="000805EC" w:rsidRPr="000805EC">
        <w:rPr>
          <w:color w:val="1B1B26" w:themeColor="text1" w:themeShade="80"/>
        </w:rPr>
        <w:t>limited to</w:t>
      </w:r>
      <w:r w:rsidRPr="000805EC">
        <w:rPr>
          <w:color w:val="1B1B26" w:themeColor="text1" w:themeShade="80"/>
        </w:rPr>
        <w:t xml:space="preserve"> CEPH-accredited schools and programs of public health with an active chapter of Delta Omega. Nominations </w:t>
      </w:r>
      <w:r w:rsidR="000805EC" w:rsidRPr="000805EC">
        <w:rPr>
          <w:color w:val="1B1B26" w:themeColor="text1" w:themeShade="80"/>
        </w:rPr>
        <w:t>should be self-submitted by</w:t>
      </w:r>
      <w:r w:rsidRPr="000805EC">
        <w:rPr>
          <w:color w:val="1B1B26" w:themeColor="text1" w:themeShade="80"/>
        </w:rPr>
        <w:t xml:space="preserve"> individual faculty members. </w:t>
      </w:r>
      <w:r w:rsidR="000805EC" w:rsidRPr="000805EC">
        <w:rPr>
          <w:color w:val="1B1B26" w:themeColor="text1" w:themeShade="80"/>
        </w:rPr>
        <w:t>Submissions from</w:t>
      </w:r>
      <w:r w:rsidRPr="000805EC">
        <w:rPr>
          <w:color w:val="1B1B26" w:themeColor="text1" w:themeShade="80"/>
        </w:rPr>
        <w:t xml:space="preserve"> previous years are eligible</w:t>
      </w:r>
      <w:r w:rsidR="000805EC" w:rsidRPr="000805EC">
        <w:rPr>
          <w:color w:val="1B1B26" w:themeColor="text1" w:themeShade="80"/>
        </w:rPr>
        <w:t xml:space="preserve"> </w:t>
      </w:r>
      <w:proofErr w:type="gramStart"/>
      <w:r w:rsidRPr="000805EC">
        <w:rPr>
          <w:color w:val="1B1B26" w:themeColor="text1" w:themeShade="80"/>
        </w:rPr>
        <w:t>as long as</w:t>
      </w:r>
      <w:proofErr w:type="gramEnd"/>
      <w:r w:rsidRPr="000805EC">
        <w:rPr>
          <w:color w:val="1B1B26" w:themeColor="text1" w:themeShade="80"/>
        </w:rPr>
        <w:t xml:space="preserve"> the curriculum is actively being taught. </w:t>
      </w:r>
    </w:p>
    <w:p w14:paraId="070622A2" w14:textId="77777777" w:rsidR="003228AC" w:rsidRPr="000805EC" w:rsidRDefault="003228AC" w:rsidP="003228AC">
      <w:pPr>
        <w:rPr>
          <w:rFonts w:cs="Arial"/>
          <w:color w:val="1B1B26" w:themeColor="text1" w:themeShade="80"/>
        </w:rPr>
      </w:pPr>
    </w:p>
    <w:p w14:paraId="608B89C9" w14:textId="62CDEAC1" w:rsidR="00BB44CB" w:rsidRPr="000805EC" w:rsidRDefault="007D53B8" w:rsidP="0075021A">
      <w:pPr>
        <w:spacing w:line="240" w:lineRule="auto"/>
        <w:rPr>
          <w:rFonts w:cs="Arial"/>
          <w:color w:val="1B1B26" w:themeColor="text1" w:themeShade="80"/>
        </w:rPr>
      </w:pPr>
      <w:r w:rsidRPr="000805EC">
        <w:rPr>
          <w:rFonts w:cs="Arial"/>
          <w:color w:val="1B1B26" w:themeColor="text1" w:themeShade="80"/>
        </w:rPr>
        <w:t>Applications should include:</w:t>
      </w:r>
    </w:p>
    <w:p w14:paraId="65AED72D" w14:textId="77777777" w:rsidR="003228AC" w:rsidRPr="000805EC" w:rsidRDefault="00BB44CB" w:rsidP="003228AC">
      <w:pPr>
        <w:pStyle w:val="BodyTextIndent"/>
        <w:numPr>
          <w:ilvl w:val="0"/>
          <w:numId w:val="48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 xml:space="preserve">A brief (no more than 3 pages) overview of the course, describing its rationale, and the public health educational needs that it </w:t>
      </w:r>
      <w:proofErr w:type="gramStart"/>
      <w:r w:rsidRPr="000805EC">
        <w:rPr>
          <w:rFonts w:ascii="Arial" w:hAnsi="Arial" w:cs="Arial"/>
          <w:color w:val="1B1B26" w:themeColor="text1" w:themeShade="80"/>
          <w:szCs w:val="22"/>
        </w:rPr>
        <w:t>addresses</w:t>
      </w:r>
      <w:proofErr w:type="gramEnd"/>
      <w:r w:rsidRPr="000805EC">
        <w:rPr>
          <w:rFonts w:ascii="Arial" w:hAnsi="Arial" w:cs="Arial"/>
          <w:color w:val="1B1B26" w:themeColor="text1" w:themeShade="80"/>
          <w:szCs w:val="22"/>
        </w:rPr>
        <w:t xml:space="preserve"> </w:t>
      </w:r>
    </w:p>
    <w:p w14:paraId="7F81BB6D" w14:textId="7AF308F9" w:rsidR="00BB44CB" w:rsidRPr="000805EC" w:rsidRDefault="00BB44CB" w:rsidP="003228AC">
      <w:pPr>
        <w:pStyle w:val="BodyTextIndent"/>
        <w:numPr>
          <w:ilvl w:val="0"/>
          <w:numId w:val="48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>Examples of course materials, including course purpose, syllabus, learning objectives, reading materials, exercises/assignments, examinations, and evaluations</w:t>
      </w:r>
      <w:r w:rsidR="007D53B8" w:rsidRPr="000805EC">
        <w:rPr>
          <w:rFonts w:ascii="Arial" w:hAnsi="Arial" w:cs="Arial"/>
          <w:color w:val="1B1B26" w:themeColor="text1" w:themeShade="80"/>
          <w:szCs w:val="22"/>
        </w:rPr>
        <w:t xml:space="preserve"> (no more than twenty pages)</w:t>
      </w:r>
    </w:p>
    <w:p w14:paraId="796AFC3B" w14:textId="77777777" w:rsidR="007D53B8" w:rsidRPr="000805EC" w:rsidRDefault="007D53B8" w:rsidP="007D53B8">
      <w:pPr>
        <w:pStyle w:val="BodyTextIndent"/>
        <w:rPr>
          <w:rFonts w:ascii="Arial" w:hAnsi="Arial" w:cs="Arial"/>
          <w:color w:val="1B1B26" w:themeColor="text1" w:themeShade="80"/>
          <w:szCs w:val="22"/>
        </w:rPr>
      </w:pPr>
    </w:p>
    <w:p w14:paraId="5F4BFC7E" w14:textId="764259A2" w:rsidR="007D53B8" w:rsidRPr="000805EC" w:rsidRDefault="007D53B8" w:rsidP="007D53B8">
      <w:pPr>
        <w:pStyle w:val="BodyTextIndent"/>
        <w:ind w:left="0"/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>Applications will be scored using the following model:</w:t>
      </w:r>
    </w:p>
    <w:p w14:paraId="0DB18772" w14:textId="77777777" w:rsidR="00C00E51" w:rsidRPr="000805EC" w:rsidRDefault="00C00E51" w:rsidP="007D53B8">
      <w:pPr>
        <w:pStyle w:val="BodyTextIndent"/>
        <w:ind w:left="0"/>
        <w:rPr>
          <w:rFonts w:ascii="Arial" w:hAnsi="Arial" w:cs="Arial"/>
          <w:color w:val="1B1B26" w:themeColor="text1" w:themeShade="80"/>
          <w:szCs w:val="22"/>
        </w:rPr>
      </w:pPr>
    </w:p>
    <w:p w14:paraId="3CA2FA40" w14:textId="3E0F66F4" w:rsidR="007D53B8" w:rsidRPr="000805EC" w:rsidRDefault="007D53B8" w:rsidP="00C00E51">
      <w:pPr>
        <w:pStyle w:val="BodyTextIndent"/>
        <w:numPr>
          <w:ilvl w:val="0"/>
          <w:numId w:val="49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 xml:space="preserve">Integrates actual public health practice experiences and examples into classroom discussions and exercises and highlights models of collaborative, cooperative, and community-based public health practice and scholarship 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– </w:t>
      </w:r>
      <w:proofErr w:type="gramStart"/>
      <w:r w:rsidR="00C00E51" w:rsidRPr="000805EC">
        <w:rPr>
          <w:rFonts w:ascii="Arial" w:hAnsi="Arial" w:cs="Arial"/>
          <w:color w:val="1B1B26" w:themeColor="text1" w:themeShade="80"/>
          <w:szCs w:val="22"/>
        </w:rPr>
        <w:t>20%</w:t>
      </w:r>
      <w:proofErr w:type="gramEnd"/>
    </w:p>
    <w:p w14:paraId="78FA877E" w14:textId="6FED73FB" w:rsidR="007D53B8" w:rsidRPr="000805EC" w:rsidRDefault="007D53B8" w:rsidP="00C00E51">
      <w:pPr>
        <w:pStyle w:val="BodyTextIndent"/>
        <w:numPr>
          <w:ilvl w:val="0"/>
          <w:numId w:val="49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 xml:space="preserve">Focuses on skills development and emphasizes the application of public health principles and the use of science-based decision-making 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– </w:t>
      </w:r>
      <w:proofErr w:type="gramStart"/>
      <w:r w:rsidR="00C00E51" w:rsidRPr="000805EC">
        <w:rPr>
          <w:rFonts w:ascii="Arial" w:hAnsi="Arial" w:cs="Arial"/>
          <w:color w:val="1B1B26" w:themeColor="text1" w:themeShade="80"/>
          <w:szCs w:val="22"/>
        </w:rPr>
        <w:t>25%</w:t>
      </w:r>
      <w:proofErr w:type="gramEnd"/>
    </w:p>
    <w:p w14:paraId="72CA0FE1" w14:textId="0387601E" w:rsidR="007D53B8" w:rsidRPr="000805EC" w:rsidRDefault="007D53B8" w:rsidP="00C00E51">
      <w:pPr>
        <w:pStyle w:val="BodyTextIndent"/>
        <w:numPr>
          <w:ilvl w:val="0"/>
          <w:numId w:val="49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 xml:space="preserve">Involves community sector partners in teaching 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- </w:t>
      </w:r>
      <w:proofErr w:type="gramStart"/>
      <w:r w:rsidR="00C00E51" w:rsidRPr="000805EC">
        <w:rPr>
          <w:rFonts w:ascii="Arial" w:hAnsi="Arial" w:cs="Arial"/>
          <w:color w:val="1B1B26" w:themeColor="text1" w:themeShade="80"/>
          <w:szCs w:val="22"/>
        </w:rPr>
        <w:t>10%</w:t>
      </w:r>
      <w:proofErr w:type="gramEnd"/>
    </w:p>
    <w:p w14:paraId="47A3065E" w14:textId="7B7F2328" w:rsidR="007D53B8" w:rsidRPr="000805EC" w:rsidRDefault="007D53B8" w:rsidP="00C00E51">
      <w:pPr>
        <w:pStyle w:val="BodyTextIndent"/>
        <w:numPr>
          <w:ilvl w:val="0"/>
          <w:numId w:val="49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 xml:space="preserve">Makes use of case studies and examples of projects suitable for a multi-disciplinary </w:t>
      </w:r>
      <w:proofErr w:type="gramStart"/>
      <w:r w:rsidRPr="000805EC">
        <w:rPr>
          <w:rFonts w:ascii="Arial" w:hAnsi="Arial" w:cs="Arial"/>
          <w:color w:val="1B1B26" w:themeColor="text1" w:themeShade="80"/>
          <w:szCs w:val="22"/>
        </w:rPr>
        <w:t xml:space="preserve">audience 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 -</w:t>
      </w:r>
      <w:proofErr w:type="gramEnd"/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 20%</w:t>
      </w:r>
    </w:p>
    <w:p w14:paraId="50F0A0F8" w14:textId="7DC7B3E6" w:rsidR="007D53B8" w:rsidRPr="000805EC" w:rsidRDefault="000805EC" w:rsidP="00C00E51">
      <w:pPr>
        <w:pStyle w:val="BodyTextIndent"/>
        <w:numPr>
          <w:ilvl w:val="0"/>
          <w:numId w:val="49"/>
        </w:numPr>
        <w:rPr>
          <w:rFonts w:ascii="Arial" w:hAnsi="Arial" w:cs="Arial"/>
          <w:color w:val="1B1B26" w:themeColor="text1" w:themeShade="80"/>
          <w:szCs w:val="22"/>
        </w:rPr>
      </w:pPr>
      <w:r w:rsidRPr="000805EC">
        <w:rPr>
          <w:rFonts w:ascii="Arial" w:hAnsi="Arial" w:cs="Arial"/>
          <w:color w:val="1B1B26" w:themeColor="text1" w:themeShade="80"/>
          <w:szCs w:val="22"/>
        </w:rPr>
        <w:t>Demonstrates</w:t>
      </w:r>
      <w:r w:rsidR="007D53B8" w:rsidRPr="000805EC">
        <w:rPr>
          <w:rFonts w:ascii="Arial" w:hAnsi="Arial" w:cs="Arial"/>
          <w:color w:val="1B1B26" w:themeColor="text1" w:themeShade="80"/>
          <w:szCs w:val="22"/>
        </w:rPr>
        <w:t xml:space="preserve"> innovati</w:t>
      </w:r>
      <w:r w:rsidRPr="000805EC">
        <w:rPr>
          <w:rFonts w:ascii="Arial" w:hAnsi="Arial" w:cs="Arial"/>
          <w:color w:val="1B1B26" w:themeColor="text1" w:themeShade="80"/>
          <w:szCs w:val="22"/>
        </w:rPr>
        <w:t>on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 xml:space="preserve"> - </w:t>
      </w:r>
      <w:proofErr w:type="gramStart"/>
      <w:r w:rsidR="00C00E51" w:rsidRPr="000805EC">
        <w:rPr>
          <w:rFonts w:ascii="Arial" w:hAnsi="Arial" w:cs="Arial"/>
          <w:color w:val="1B1B26" w:themeColor="text1" w:themeShade="80"/>
          <w:szCs w:val="22"/>
        </w:rPr>
        <w:t>2</w:t>
      </w:r>
      <w:r w:rsidRPr="000805EC">
        <w:rPr>
          <w:rFonts w:ascii="Arial" w:hAnsi="Arial" w:cs="Arial"/>
          <w:color w:val="1B1B26" w:themeColor="text1" w:themeShade="80"/>
          <w:szCs w:val="22"/>
        </w:rPr>
        <w:t>5</w:t>
      </w:r>
      <w:r w:rsidR="00C00E51" w:rsidRPr="000805EC">
        <w:rPr>
          <w:rFonts w:ascii="Arial" w:hAnsi="Arial" w:cs="Arial"/>
          <w:color w:val="1B1B26" w:themeColor="text1" w:themeShade="80"/>
          <w:szCs w:val="22"/>
        </w:rPr>
        <w:t>%</w:t>
      </w:r>
      <w:proofErr w:type="gramEnd"/>
    </w:p>
    <w:p w14:paraId="0231F4FD" w14:textId="77777777" w:rsidR="007D53B8" w:rsidRPr="000805EC" w:rsidRDefault="007D53B8" w:rsidP="007D53B8">
      <w:pPr>
        <w:pStyle w:val="BodyTextIndent"/>
        <w:ind w:left="0"/>
        <w:rPr>
          <w:rFonts w:ascii="Arial" w:hAnsi="Arial" w:cs="Arial"/>
          <w:color w:val="1B1B26" w:themeColor="text1" w:themeShade="80"/>
          <w:szCs w:val="22"/>
        </w:rPr>
      </w:pPr>
    </w:p>
    <w:p w14:paraId="37062D89" w14:textId="3261C2F7" w:rsidR="00BB44CB" w:rsidRPr="000805EC" w:rsidRDefault="00BB44CB" w:rsidP="003228AC">
      <w:pPr>
        <w:rPr>
          <w:rFonts w:cs="Arial"/>
          <w:color w:val="1B1B26" w:themeColor="text1" w:themeShade="80"/>
        </w:rPr>
      </w:pPr>
      <w:r w:rsidRPr="000805EC">
        <w:rPr>
          <w:rFonts w:cs="Arial"/>
          <w:bCs/>
          <w:i/>
          <w:iCs/>
          <w:color w:val="1B1B26" w:themeColor="text1" w:themeShade="80"/>
        </w:rPr>
        <w:t xml:space="preserve">*Submitted materials </w:t>
      </w:r>
      <w:r w:rsidR="007D53B8" w:rsidRPr="000805EC">
        <w:rPr>
          <w:rFonts w:cs="Arial"/>
          <w:bCs/>
          <w:i/>
          <w:iCs/>
          <w:color w:val="1B1B26" w:themeColor="text1" w:themeShade="80"/>
        </w:rPr>
        <w:t xml:space="preserve">should </w:t>
      </w:r>
      <w:r w:rsidRPr="000805EC">
        <w:rPr>
          <w:rFonts w:cs="Arial"/>
          <w:bCs/>
          <w:i/>
          <w:iCs/>
          <w:color w:val="1B1B26" w:themeColor="text1" w:themeShade="80"/>
        </w:rPr>
        <w:t>not exceed 20 pages.</w:t>
      </w:r>
      <w:r w:rsidR="007D53B8" w:rsidRPr="000805EC">
        <w:rPr>
          <w:rFonts w:cs="Arial"/>
          <w:bCs/>
          <w:i/>
          <w:iCs/>
          <w:color w:val="1B1B26" w:themeColor="text1" w:themeShade="80"/>
        </w:rPr>
        <w:t xml:space="preserve"> Submission link:</w:t>
      </w:r>
      <w:r w:rsidR="008B366C" w:rsidRPr="008B366C">
        <w:t xml:space="preserve"> </w:t>
      </w:r>
      <w:hyperlink r:id="rId9" w:history="1">
        <w:r w:rsidR="008B366C">
          <w:rPr>
            <w:rStyle w:val="Hyperlink"/>
            <w:rFonts w:cs="Arial"/>
            <w:bCs/>
            <w:i/>
            <w:iCs/>
            <w:color w:val="134250" w:themeColor="accent5" w:themeShade="80"/>
          </w:rPr>
          <w:t>2024 DO Innovative Curriculum Award Form</w:t>
        </w:r>
      </w:hyperlink>
    </w:p>
    <w:p w14:paraId="030DB1D9" w14:textId="77777777" w:rsidR="00BB44CB" w:rsidRPr="009534F2" w:rsidRDefault="00BB44CB" w:rsidP="00BB44CB">
      <w:pPr>
        <w:rPr>
          <w:rFonts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014FC1" w14:paraId="16DD5DA9" w14:textId="77777777" w:rsidTr="00B96EA0">
        <w:trPr>
          <w:jc w:val="center"/>
        </w:trPr>
        <w:tc>
          <w:tcPr>
            <w:tcW w:w="10160" w:type="dxa"/>
            <w:shd w:val="clear" w:color="auto" w:fill="FFD774"/>
          </w:tcPr>
          <w:p w14:paraId="5FD8AFCE" w14:textId="749E2684" w:rsidR="00014FC1" w:rsidRPr="00B96EA0" w:rsidRDefault="00B96EA0" w:rsidP="00B96EA0">
            <w:pPr>
              <w:spacing w:before="240" w:after="240"/>
              <w:jc w:val="center"/>
              <w:rPr>
                <w:rFonts w:cs="Arial"/>
                <w:b/>
                <w:bCs/>
              </w:rPr>
            </w:pPr>
            <w:r w:rsidRPr="00B96EA0">
              <w:rPr>
                <w:rFonts w:cs="Arial"/>
                <w:b/>
                <w:bCs/>
              </w:rPr>
              <w:t>Any</w:t>
            </w:r>
            <w:r w:rsidR="00014FC1" w:rsidRPr="00B96EA0">
              <w:rPr>
                <w:rFonts w:cs="Arial"/>
                <w:b/>
                <w:bCs/>
              </w:rPr>
              <w:t xml:space="preserve"> questions or suggestions, contact </w:t>
            </w:r>
            <w:r w:rsidR="007D53B8">
              <w:rPr>
                <w:rFonts w:cs="Arial"/>
                <w:b/>
                <w:bCs/>
              </w:rPr>
              <w:t xml:space="preserve">us at </w:t>
            </w:r>
            <w:hyperlink r:id="rId10" w:history="1">
              <w:r w:rsidR="00014FC1" w:rsidRPr="00B96EA0">
                <w:rPr>
                  <w:rStyle w:val="Hyperlink"/>
                  <w:rFonts w:cs="Arial"/>
                  <w:b/>
                  <w:bCs/>
                </w:rPr>
                <w:t>info@deltaomega.org</w:t>
              </w:r>
            </w:hyperlink>
            <w:r w:rsidR="00014FC1" w:rsidRPr="00B96EA0">
              <w:rPr>
                <w:rFonts w:cs="Arial"/>
                <w:b/>
                <w:bCs/>
              </w:rPr>
              <w:t>.</w:t>
            </w:r>
          </w:p>
        </w:tc>
      </w:tr>
    </w:tbl>
    <w:p w14:paraId="455EDE7B" w14:textId="77777777" w:rsidR="00B96EA0" w:rsidRPr="00B96EA0" w:rsidRDefault="00B96EA0" w:rsidP="008B366C">
      <w:pPr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B96EA0" w:rsidRPr="00B96EA0" w:rsidSect="008752BA">
      <w:footerReference w:type="default" r:id="rId11"/>
      <w:pgSz w:w="12240" w:h="20160" w:code="5"/>
      <w:pgMar w:top="567" w:right="990" w:bottom="280" w:left="1080" w:header="720" w:footer="9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38D5" w14:textId="77777777" w:rsidR="008752BA" w:rsidRDefault="008752BA" w:rsidP="00730AD0">
      <w:r>
        <w:separator/>
      </w:r>
    </w:p>
  </w:endnote>
  <w:endnote w:type="continuationSeparator" w:id="0">
    <w:p w14:paraId="12FC873A" w14:textId="77777777" w:rsidR="008752BA" w:rsidRDefault="008752BA" w:rsidP="0073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1B85" w14:textId="77777777" w:rsidR="0076262D" w:rsidRPr="007C457F" w:rsidRDefault="00F06861" w:rsidP="00730AD0">
    <w:pPr>
      <w:pStyle w:val="Footer"/>
      <w:rPr>
        <w:b/>
      </w:rPr>
    </w:pPr>
    <w:r w:rsidRPr="007C457F">
      <w:rPr>
        <w:rFonts w:cs="Arial"/>
        <w:b/>
        <w:noProof/>
        <w:color w:val="111E71"/>
        <w:sz w:val="40"/>
        <w:szCs w:val="4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0AC76D92" wp14:editId="1FC33FBA">
              <wp:simplePos x="0" y="0"/>
              <wp:positionH relativeFrom="margin">
                <wp:posOffset>6208522</wp:posOffset>
              </wp:positionH>
              <wp:positionV relativeFrom="paragraph">
                <wp:posOffset>59690</wp:posOffset>
              </wp:positionV>
              <wp:extent cx="512445" cy="280670"/>
              <wp:effectExtent l="0" t="0" r="0" b="0"/>
              <wp:wrapSquare wrapText="bothSides"/>
              <wp:docPr id="2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280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86073" w14:textId="77777777" w:rsidR="0076262D" w:rsidRPr="00F06861" w:rsidRDefault="0076262D" w:rsidP="002C519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0686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6861">
                            <w:rPr>
                              <w:sz w:val="18"/>
                              <w:szCs w:val="18"/>
                            </w:rPr>
                            <w:instrText xml:space="preserve">PAGE  </w:instrText>
                          </w:r>
                          <w:r w:rsidRPr="00F0686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7158" w:rsidRPr="00F0686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686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3290221" w14:textId="77777777" w:rsidR="0076262D" w:rsidRPr="00F06861" w:rsidRDefault="0076262D" w:rsidP="002C519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AC76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8.85pt;margin-top:4.7pt;width:40.35pt;height:22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" filled="f" stroked="f">
              <v:textbox>
                <w:txbxContent>
                  <w:p w14:paraId="45C86073" w14:textId="77777777" w:rsidR="0076262D" w:rsidRPr="00F06861" w:rsidRDefault="0076262D" w:rsidP="002C5194">
                    <w:pPr>
                      <w:rPr>
                        <w:sz w:val="18"/>
                        <w:szCs w:val="18"/>
                      </w:rPr>
                    </w:pPr>
                    <w:r w:rsidRPr="00F06861">
                      <w:rPr>
                        <w:sz w:val="18"/>
                        <w:szCs w:val="18"/>
                      </w:rPr>
                      <w:fldChar w:fldCharType="begin"/>
                    </w:r>
                    <w:r w:rsidRPr="00F06861">
                      <w:rPr>
                        <w:sz w:val="18"/>
                        <w:szCs w:val="18"/>
                      </w:rPr>
                      <w:instrText xml:space="preserve">PAGE  </w:instrText>
                    </w:r>
                    <w:r w:rsidRPr="00F06861">
                      <w:rPr>
                        <w:sz w:val="18"/>
                        <w:szCs w:val="18"/>
                      </w:rPr>
                      <w:fldChar w:fldCharType="separate"/>
                    </w:r>
                    <w:r w:rsidR="00717158" w:rsidRPr="00F0686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F06861"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33290221" w14:textId="77777777" w:rsidR="0076262D" w:rsidRPr="00F06861" w:rsidRDefault="0076262D" w:rsidP="002C519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50C2D" w:rsidRPr="00A50C2D">
      <w:rPr>
        <w:b/>
      </w:rPr>
      <w:t xml:space="preserve"> </w:t>
    </w:r>
    <w:r w:rsidR="00417E7B" w:rsidRPr="007C457F">
      <w:rPr>
        <w:rStyle w:val="PageNumber"/>
        <w:rFonts w:cs="Arial"/>
        <w:b/>
        <w:noProof/>
        <w:color w:val="111E71"/>
        <w:sz w:val="40"/>
        <w:szCs w:val="40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0707333" wp14:editId="150040F3">
              <wp:simplePos x="0" y="0"/>
              <wp:positionH relativeFrom="column">
                <wp:posOffset>7823200</wp:posOffset>
              </wp:positionH>
              <wp:positionV relativeFrom="paragraph">
                <wp:posOffset>-197269</wp:posOffset>
              </wp:positionV>
              <wp:extent cx="360680" cy="270016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2700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241FAC" w14:textId="77777777" w:rsidR="0076262D" w:rsidRPr="00E43BF2" w:rsidRDefault="0076262D" w:rsidP="00730AD0">
                          <w:pPr>
                            <w:pStyle w:val="Footer"/>
                            <w:rPr>
                              <w:rStyle w:val="PageNumber"/>
                              <w:rFonts w:cs="Arial"/>
                              <w:b/>
                              <w:color w:val="56569A"/>
                              <w:sz w:val="24"/>
                              <w:szCs w:val="24"/>
                            </w:rPr>
                          </w:pPr>
                          <w:r w:rsidRPr="00E43BF2">
                            <w:rPr>
                              <w:rStyle w:val="PageNumber"/>
                              <w:rFonts w:cs="Arial"/>
                              <w:b/>
                              <w:color w:val="56569A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E43BF2">
                            <w:rPr>
                              <w:rStyle w:val="PageNumber"/>
                              <w:rFonts w:cs="Arial"/>
                              <w:b/>
                              <w:color w:val="56569A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 w:rsidRPr="00E43BF2">
                            <w:rPr>
                              <w:rStyle w:val="PageNumber"/>
                              <w:rFonts w:cs="Arial"/>
                              <w:b/>
                              <w:color w:val="56569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17158">
                            <w:rPr>
                              <w:rStyle w:val="PageNumber"/>
                              <w:rFonts w:cs="Arial"/>
                              <w:b/>
                              <w:noProof/>
                              <w:color w:val="56569A"/>
                              <w:sz w:val="24"/>
                              <w:szCs w:val="24"/>
                            </w:rPr>
                            <w:t>1</w:t>
                          </w:r>
                          <w:r w:rsidRPr="00E43BF2">
                            <w:rPr>
                              <w:rStyle w:val="PageNumber"/>
                              <w:rFonts w:cs="Arial"/>
                              <w:b/>
                              <w:color w:val="56569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14:paraId="55DFC98C" w14:textId="77777777" w:rsidR="0076262D" w:rsidRPr="00E43BF2" w:rsidRDefault="0076262D" w:rsidP="00730A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0707333" id="_x0000_s1027" type="#_x0000_t202" style="position:absolute;margin-left:616pt;margin-top:-15.55pt;width:28.4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" filled="f" stroked="f">
              <v:textbox>
                <w:txbxContent>
                  <w:p w14:paraId="05241FAC" w14:textId="77777777" w:rsidR="0076262D" w:rsidRPr="00E43BF2" w:rsidRDefault="0076262D" w:rsidP="00730AD0">
                    <w:pPr>
                      <w:pStyle w:val="Footer"/>
                      <w:rPr>
                        <w:rStyle w:val="PageNumber"/>
                        <w:rFonts w:cs="Arial"/>
                        <w:b/>
                        <w:color w:val="56569A"/>
                        <w:sz w:val="24"/>
                        <w:szCs w:val="24"/>
                      </w:rPr>
                    </w:pPr>
                    <w:r w:rsidRPr="00E43BF2">
                      <w:rPr>
                        <w:rStyle w:val="PageNumber"/>
                        <w:rFonts w:cs="Arial"/>
                        <w:b/>
                        <w:color w:val="56569A"/>
                        <w:sz w:val="24"/>
                        <w:szCs w:val="24"/>
                      </w:rPr>
                      <w:fldChar w:fldCharType="begin"/>
                    </w:r>
                    <w:r w:rsidRPr="00E43BF2">
                      <w:rPr>
                        <w:rStyle w:val="PageNumber"/>
                        <w:rFonts w:cs="Arial"/>
                        <w:b/>
                        <w:color w:val="56569A"/>
                        <w:sz w:val="24"/>
                        <w:szCs w:val="24"/>
                      </w:rPr>
                      <w:instrText xml:space="preserve">PAGE  </w:instrText>
                    </w:r>
                    <w:r w:rsidRPr="00E43BF2">
                      <w:rPr>
                        <w:rStyle w:val="PageNumber"/>
                        <w:rFonts w:cs="Arial"/>
                        <w:b/>
                        <w:color w:val="56569A"/>
                        <w:sz w:val="24"/>
                        <w:szCs w:val="24"/>
                      </w:rPr>
                      <w:fldChar w:fldCharType="separate"/>
                    </w:r>
                    <w:r w:rsidR="00717158">
                      <w:rPr>
                        <w:rStyle w:val="PageNumber"/>
                        <w:rFonts w:cs="Arial"/>
                        <w:b/>
                        <w:noProof/>
                        <w:color w:val="56569A"/>
                        <w:sz w:val="24"/>
                        <w:szCs w:val="24"/>
                      </w:rPr>
                      <w:t>1</w:t>
                    </w:r>
                    <w:r w:rsidRPr="00E43BF2">
                      <w:rPr>
                        <w:rStyle w:val="PageNumber"/>
                        <w:rFonts w:cs="Arial"/>
                        <w:b/>
                        <w:color w:val="56569A"/>
                        <w:sz w:val="24"/>
                        <w:szCs w:val="24"/>
                      </w:rPr>
                      <w:fldChar w:fldCharType="end"/>
                    </w:r>
                  </w:p>
                  <w:p w14:paraId="55DFC98C" w14:textId="77777777" w:rsidR="0076262D" w:rsidRPr="00E43BF2" w:rsidRDefault="0076262D" w:rsidP="00730AD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9F41" w14:textId="77777777" w:rsidR="008752BA" w:rsidRDefault="008752BA" w:rsidP="00730AD0">
      <w:r>
        <w:separator/>
      </w:r>
    </w:p>
  </w:footnote>
  <w:footnote w:type="continuationSeparator" w:id="0">
    <w:p w14:paraId="6575F373" w14:textId="77777777" w:rsidR="008752BA" w:rsidRDefault="008752BA" w:rsidP="0073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328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D8D7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723A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A4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F8FC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5CD1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6A2F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E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F43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94B2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86AD5"/>
    <w:multiLevelType w:val="hybridMultilevel"/>
    <w:tmpl w:val="822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50B07"/>
    <w:multiLevelType w:val="hybridMultilevel"/>
    <w:tmpl w:val="69CE5C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705BA9"/>
    <w:multiLevelType w:val="hybridMultilevel"/>
    <w:tmpl w:val="7BCA70C2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78C1B8F"/>
    <w:multiLevelType w:val="multilevel"/>
    <w:tmpl w:val="D7ECFF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7DF0CB1"/>
    <w:multiLevelType w:val="hybridMultilevel"/>
    <w:tmpl w:val="4BE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46F89"/>
    <w:multiLevelType w:val="hybridMultilevel"/>
    <w:tmpl w:val="E11ED658"/>
    <w:lvl w:ilvl="0" w:tplc="DB306E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056E38"/>
    <w:multiLevelType w:val="hybridMultilevel"/>
    <w:tmpl w:val="4316F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225F7"/>
    <w:multiLevelType w:val="hybridMultilevel"/>
    <w:tmpl w:val="834C5A54"/>
    <w:lvl w:ilvl="0" w:tplc="C384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A5B0A"/>
    <w:multiLevelType w:val="hybridMultilevel"/>
    <w:tmpl w:val="16F2A2C6"/>
    <w:lvl w:ilvl="0" w:tplc="C3845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24E81"/>
    <w:multiLevelType w:val="hybridMultilevel"/>
    <w:tmpl w:val="E0B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31D93"/>
    <w:multiLevelType w:val="hybridMultilevel"/>
    <w:tmpl w:val="7F94F992"/>
    <w:lvl w:ilvl="0" w:tplc="08DEAEFC">
      <w:start w:val="1"/>
      <w:numFmt w:val="bullet"/>
      <w:lvlText w:val="•"/>
      <w:lvlJc w:val="left"/>
      <w:pPr>
        <w:ind w:left="1340" w:hanging="22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1" w:tplc="9020AC44">
      <w:start w:val="1"/>
      <w:numFmt w:val="bullet"/>
      <w:lvlText w:val="■"/>
      <w:lvlJc w:val="left"/>
      <w:pPr>
        <w:ind w:left="1580" w:hanging="24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2" w:tplc="26B2C5EC">
      <w:start w:val="1"/>
      <w:numFmt w:val="bullet"/>
      <w:lvlText w:val="•"/>
      <w:lvlJc w:val="left"/>
      <w:pPr>
        <w:ind w:left="1820" w:hanging="240"/>
      </w:pPr>
      <w:rPr>
        <w:rFonts w:hint="default"/>
      </w:rPr>
    </w:lvl>
    <w:lvl w:ilvl="3" w:tplc="A08A6AA0">
      <w:start w:val="1"/>
      <w:numFmt w:val="bullet"/>
      <w:lvlText w:val="•"/>
      <w:lvlJc w:val="left"/>
      <w:pPr>
        <w:ind w:left="2975" w:hanging="240"/>
      </w:pPr>
      <w:rPr>
        <w:rFonts w:hint="default"/>
      </w:rPr>
    </w:lvl>
    <w:lvl w:ilvl="4" w:tplc="00D6572C">
      <w:start w:val="1"/>
      <w:numFmt w:val="bullet"/>
      <w:lvlText w:val="•"/>
      <w:lvlJc w:val="left"/>
      <w:pPr>
        <w:ind w:left="4130" w:hanging="240"/>
      </w:pPr>
      <w:rPr>
        <w:rFonts w:hint="default"/>
      </w:rPr>
    </w:lvl>
    <w:lvl w:ilvl="5" w:tplc="C3761642">
      <w:start w:val="1"/>
      <w:numFmt w:val="bullet"/>
      <w:lvlText w:val="•"/>
      <w:lvlJc w:val="left"/>
      <w:pPr>
        <w:ind w:left="5285" w:hanging="240"/>
      </w:pPr>
      <w:rPr>
        <w:rFonts w:hint="default"/>
      </w:rPr>
    </w:lvl>
    <w:lvl w:ilvl="6" w:tplc="60063438">
      <w:start w:val="1"/>
      <w:numFmt w:val="bullet"/>
      <w:lvlText w:val="•"/>
      <w:lvlJc w:val="left"/>
      <w:pPr>
        <w:ind w:left="6440" w:hanging="240"/>
      </w:pPr>
      <w:rPr>
        <w:rFonts w:hint="default"/>
      </w:rPr>
    </w:lvl>
    <w:lvl w:ilvl="7" w:tplc="A7C26B06">
      <w:start w:val="1"/>
      <w:numFmt w:val="bullet"/>
      <w:lvlText w:val="•"/>
      <w:lvlJc w:val="left"/>
      <w:pPr>
        <w:ind w:left="7595" w:hanging="240"/>
      </w:pPr>
      <w:rPr>
        <w:rFonts w:hint="default"/>
      </w:rPr>
    </w:lvl>
    <w:lvl w:ilvl="8" w:tplc="20B071CC">
      <w:start w:val="1"/>
      <w:numFmt w:val="bullet"/>
      <w:lvlText w:val="•"/>
      <w:lvlJc w:val="left"/>
      <w:pPr>
        <w:ind w:left="8750" w:hanging="240"/>
      </w:pPr>
      <w:rPr>
        <w:rFonts w:hint="default"/>
      </w:rPr>
    </w:lvl>
  </w:abstractNum>
  <w:abstractNum w:abstractNumId="21" w15:restartNumberingAfterBreak="0">
    <w:nsid w:val="33BB4C31"/>
    <w:multiLevelType w:val="hybridMultilevel"/>
    <w:tmpl w:val="4BC2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735BC"/>
    <w:multiLevelType w:val="hybridMultilevel"/>
    <w:tmpl w:val="379A6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8B0365"/>
    <w:multiLevelType w:val="hybridMultilevel"/>
    <w:tmpl w:val="1C9863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C99E5A2E">
      <w:start w:val="2003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5614A3"/>
    <w:multiLevelType w:val="hybridMultilevel"/>
    <w:tmpl w:val="B682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E53FD"/>
    <w:multiLevelType w:val="hybridMultilevel"/>
    <w:tmpl w:val="A3322B68"/>
    <w:lvl w:ilvl="0" w:tplc="328211B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96D4B02"/>
    <w:multiLevelType w:val="hybridMultilevel"/>
    <w:tmpl w:val="9C40BBF4"/>
    <w:lvl w:ilvl="0" w:tplc="1B40D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9C576B2"/>
    <w:multiLevelType w:val="multilevel"/>
    <w:tmpl w:val="0409001D"/>
    <w:numStyleLink w:val="ListBullets"/>
  </w:abstractNum>
  <w:abstractNum w:abstractNumId="28" w15:restartNumberingAfterBreak="0">
    <w:nsid w:val="458B388F"/>
    <w:multiLevelType w:val="multilevel"/>
    <w:tmpl w:val="0409001D"/>
    <w:numStyleLink w:val="ListBullets"/>
  </w:abstractNum>
  <w:abstractNum w:abstractNumId="29" w15:restartNumberingAfterBreak="0">
    <w:nsid w:val="48D13FA5"/>
    <w:multiLevelType w:val="hybridMultilevel"/>
    <w:tmpl w:val="A300B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7E247D"/>
    <w:multiLevelType w:val="hybridMultilevel"/>
    <w:tmpl w:val="45B0DAA0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 w15:restartNumberingAfterBreak="0">
    <w:nsid w:val="4F4F40B2"/>
    <w:multiLevelType w:val="hybridMultilevel"/>
    <w:tmpl w:val="3BA8040E"/>
    <w:lvl w:ilvl="0" w:tplc="E36AE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B58B3"/>
    <w:multiLevelType w:val="hybridMultilevel"/>
    <w:tmpl w:val="2514C800"/>
    <w:lvl w:ilvl="0" w:tplc="FFFFFFFF">
      <w:start w:val="1"/>
      <w:numFmt w:val="upperRoman"/>
      <w:lvlText w:val="%1."/>
      <w:lvlJc w:val="left"/>
      <w:pPr>
        <w:ind w:left="2610" w:hanging="10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103"/>
    <w:multiLevelType w:val="hybridMultilevel"/>
    <w:tmpl w:val="234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70BAB"/>
    <w:multiLevelType w:val="hybridMultilevel"/>
    <w:tmpl w:val="6FEE920A"/>
    <w:lvl w:ilvl="0" w:tplc="F2507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1249E"/>
    <w:multiLevelType w:val="hybridMultilevel"/>
    <w:tmpl w:val="6988E33A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CB21D2"/>
    <w:multiLevelType w:val="multilevel"/>
    <w:tmpl w:val="0409001D"/>
    <w:styleLink w:val="ListBullets"/>
    <w:lvl w:ilvl="0">
      <w:start w:val="1"/>
      <w:numFmt w:val="decimal"/>
      <w:lvlText w:val="%1)"/>
      <w:lvlJc w:val="left"/>
      <w:pPr>
        <w:ind w:left="360" w:hanging="360"/>
      </w:pPr>
      <w:rPr>
        <w:rFonts w:ascii="Source Sans Pro" w:hAnsi="Source Sans Pro"/>
        <w:color w:val="5E5E7D"/>
        <w:sz w:val="2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C54456"/>
    <w:multiLevelType w:val="hybridMultilevel"/>
    <w:tmpl w:val="5D7C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33A3D"/>
    <w:multiLevelType w:val="hybridMultilevel"/>
    <w:tmpl w:val="025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D17BD"/>
    <w:multiLevelType w:val="hybridMultilevel"/>
    <w:tmpl w:val="EADA72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74715B02"/>
    <w:multiLevelType w:val="hybridMultilevel"/>
    <w:tmpl w:val="32BE009A"/>
    <w:lvl w:ilvl="0" w:tplc="61D83152">
      <w:start w:val="1"/>
      <w:numFmt w:val="upperRoman"/>
      <w:lvlText w:val="%1."/>
      <w:lvlJc w:val="left"/>
      <w:pPr>
        <w:ind w:left="1440" w:hanging="32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1" w:tplc="8C5880D2">
      <w:start w:val="1"/>
      <w:numFmt w:val="upperLetter"/>
      <w:lvlText w:val="%2."/>
      <w:lvlJc w:val="left"/>
      <w:pPr>
        <w:ind w:left="1820" w:hanging="38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2" w:tplc="87EE60E0">
      <w:start w:val="1"/>
      <w:numFmt w:val="decimal"/>
      <w:lvlText w:val="%3."/>
      <w:lvlJc w:val="left"/>
      <w:pPr>
        <w:ind w:left="2040" w:hanging="36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3" w:tplc="D4DA2BFC">
      <w:start w:val="1"/>
      <w:numFmt w:val="lowerLetter"/>
      <w:lvlText w:val="%4."/>
      <w:lvlJc w:val="left"/>
      <w:pPr>
        <w:ind w:left="2400" w:hanging="380"/>
      </w:pPr>
      <w:rPr>
        <w:rFonts w:ascii="Source Sans Pro" w:eastAsia="Source Sans Pro" w:hAnsi="Source Sans Pro" w:hint="default"/>
        <w:color w:val="525273"/>
        <w:sz w:val="28"/>
        <w:szCs w:val="28"/>
      </w:rPr>
    </w:lvl>
    <w:lvl w:ilvl="4" w:tplc="BA8AF654">
      <w:start w:val="1"/>
      <w:numFmt w:val="bullet"/>
      <w:lvlText w:val="•"/>
      <w:lvlJc w:val="left"/>
      <w:pPr>
        <w:ind w:left="3637" w:hanging="380"/>
      </w:pPr>
      <w:rPr>
        <w:rFonts w:hint="default"/>
      </w:rPr>
    </w:lvl>
    <w:lvl w:ilvl="5" w:tplc="800CB414">
      <w:start w:val="1"/>
      <w:numFmt w:val="bullet"/>
      <w:lvlText w:val="•"/>
      <w:lvlJc w:val="left"/>
      <w:pPr>
        <w:ind w:left="4874" w:hanging="380"/>
      </w:pPr>
      <w:rPr>
        <w:rFonts w:hint="default"/>
      </w:rPr>
    </w:lvl>
    <w:lvl w:ilvl="6" w:tplc="F858FEF2">
      <w:start w:val="1"/>
      <w:numFmt w:val="bullet"/>
      <w:lvlText w:val="•"/>
      <w:lvlJc w:val="left"/>
      <w:pPr>
        <w:ind w:left="6111" w:hanging="380"/>
      </w:pPr>
      <w:rPr>
        <w:rFonts w:hint="default"/>
      </w:rPr>
    </w:lvl>
    <w:lvl w:ilvl="7" w:tplc="2C762662">
      <w:start w:val="1"/>
      <w:numFmt w:val="bullet"/>
      <w:lvlText w:val="•"/>
      <w:lvlJc w:val="left"/>
      <w:pPr>
        <w:ind w:left="7348" w:hanging="380"/>
      </w:pPr>
      <w:rPr>
        <w:rFonts w:hint="default"/>
      </w:rPr>
    </w:lvl>
    <w:lvl w:ilvl="8" w:tplc="EE0CF1D0">
      <w:start w:val="1"/>
      <w:numFmt w:val="bullet"/>
      <w:lvlText w:val="•"/>
      <w:lvlJc w:val="left"/>
      <w:pPr>
        <w:ind w:left="8585" w:hanging="380"/>
      </w:pPr>
      <w:rPr>
        <w:rFonts w:hint="default"/>
      </w:rPr>
    </w:lvl>
  </w:abstractNum>
  <w:abstractNum w:abstractNumId="41" w15:restartNumberingAfterBreak="0">
    <w:nsid w:val="7477409E"/>
    <w:multiLevelType w:val="hybridMultilevel"/>
    <w:tmpl w:val="EC889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1048F0"/>
    <w:multiLevelType w:val="hybridMultilevel"/>
    <w:tmpl w:val="C0DAF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F748B6"/>
    <w:multiLevelType w:val="hybridMultilevel"/>
    <w:tmpl w:val="F0B86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88B4DA5"/>
    <w:multiLevelType w:val="hybridMultilevel"/>
    <w:tmpl w:val="6988E33A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86D97"/>
    <w:multiLevelType w:val="hybridMultilevel"/>
    <w:tmpl w:val="132E53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095A9E"/>
    <w:multiLevelType w:val="hybridMultilevel"/>
    <w:tmpl w:val="5A42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125680">
    <w:abstractNumId w:val="40"/>
  </w:num>
  <w:num w:numId="2" w16cid:durableId="1039627848">
    <w:abstractNumId w:val="20"/>
  </w:num>
  <w:num w:numId="3" w16cid:durableId="434444203">
    <w:abstractNumId w:val="9"/>
  </w:num>
  <w:num w:numId="4" w16cid:durableId="172307066">
    <w:abstractNumId w:val="7"/>
  </w:num>
  <w:num w:numId="5" w16cid:durableId="726732827">
    <w:abstractNumId w:val="6"/>
  </w:num>
  <w:num w:numId="6" w16cid:durableId="509754551">
    <w:abstractNumId w:val="5"/>
  </w:num>
  <w:num w:numId="7" w16cid:durableId="1103186938">
    <w:abstractNumId w:val="4"/>
  </w:num>
  <w:num w:numId="8" w16cid:durableId="707682240">
    <w:abstractNumId w:val="8"/>
  </w:num>
  <w:num w:numId="9" w16cid:durableId="1656954252">
    <w:abstractNumId w:val="3"/>
  </w:num>
  <w:num w:numId="10" w16cid:durableId="1311012423">
    <w:abstractNumId w:val="2"/>
  </w:num>
  <w:num w:numId="11" w16cid:durableId="1820149575">
    <w:abstractNumId w:val="1"/>
  </w:num>
  <w:num w:numId="12" w16cid:durableId="1755710739">
    <w:abstractNumId w:val="0"/>
  </w:num>
  <w:num w:numId="13" w16cid:durableId="949168014">
    <w:abstractNumId w:val="46"/>
  </w:num>
  <w:num w:numId="14" w16cid:durableId="1287614539">
    <w:abstractNumId w:val="34"/>
  </w:num>
  <w:num w:numId="15" w16cid:durableId="1437404731">
    <w:abstractNumId w:val="17"/>
  </w:num>
  <w:num w:numId="16" w16cid:durableId="593897498">
    <w:abstractNumId w:val="18"/>
  </w:num>
  <w:num w:numId="17" w16cid:durableId="499274513">
    <w:abstractNumId w:val="14"/>
  </w:num>
  <w:num w:numId="18" w16cid:durableId="866144025">
    <w:abstractNumId w:val="37"/>
  </w:num>
  <w:num w:numId="19" w16cid:durableId="645936059">
    <w:abstractNumId w:val="36"/>
  </w:num>
  <w:num w:numId="20" w16cid:durableId="1125732496">
    <w:abstractNumId w:val="27"/>
  </w:num>
  <w:num w:numId="21" w16cid:durableId="1910992406">
    <w:abstractNumId w:val="28"/>
  </w:num>
  <w:num w:numId="22" w16cid:durableId="1691026008">
    <w:abstractNumId w:val="13"/>
  </w:num>
  <w:num w:numId="23" w16cid:durableId="74672639">
    <w:abstractNumId w:val="21"/>
  </w:num>
  <w:num w:numId="24" w16cid:durableId="1191528716">
    <w:abstractNumId w:val="32"/>
  </w:num>
  <w:num w:numId="25" w16cid:durableId="363753386">
    <w:abstractNumId w:val="35"/>
  </w:num>
  <w:num w:numId="26" w16cid:durableId="870412336">
    <w:abstractNumId w:val="35"/>
    <w:lvlOverride w:ilvl="0">
      <w:startOverride w:val="1"/>
    </w:lvlOverride>
  </w:num>
  <w:num w:numId="27" w16cid:durableId="1988119542">
    <w:abstractNumId w:val="41"/>
  </w:num>
  <w:num w:numId="28" w16cid:durableId="1331985233">
    <w:abstractNumId w:val="30"/>
  </w:num>
  <w:num w:numId="29" w16cid:durableId="185874251">
    <w:abstractNumId w:val="35"/>
    <w:lvlOverride w:ilvl="0">
      <w:startOverride w:val="1"/>
    </w:lvlOverride>
  </w:num>
  <w:num w:numId="30" w16cid:durableId="1412505004">
    <w:abstractNumId w:val="44"/>
  </w:num>
  <w:num w:numId="31" w16cid:durableId="1715305712">
    <w:abstractNumId w:val="12"/>
  </w:num>
  <w:num w:numId="32" w16cid:durableId="2036270550">
    <w:abstractNumId w:val="15"/>
  </w:num>
  <w:num w:numId="33" w16cid:durableId="2103793457">
    <w:abstractNumId w:val="45"/>
  </w:num>
  <w:num w:numId="34" w16cid:durableId="1260216132">
    <w:abstractNumId w:val="11"/>
  </w:num>
  <w:num w:numId="35" w16cid:durableId="588925109">
    <w:abstractNumId w:val="42"/>
  </w:num>
  <w:num w:numId="36" w16cid:durableId="1169446262">
    <w:abstractNumId w:val="33"/>
  </w:num>
  <w:num w:numId="37" w16cid:durableId="401678154">
    <w:abstractNumId w:val="26"/>
  </w:num>
  <w:num w:numId="38" w16cid:durableId="1832670243">
    <w:abstractNumId w:val="31"/>
  </w:num>
  <w:num w:numId="39" w16cid:durableId="1158155537">
    <w:abstractNumId w:val="19"/>
  </w:num>
  <w:num w:numId="40" w16cid:durableId="1489592476">
    <w:abstractNumId w:val="10"/>
  </w:num>
  <w:num w:numId="41" w16cid:durableId="537281794">
    <w:abstractNumId w:val="39"/>
  </w:num>
  <w:num w:numId="42" w16cid:durableId="384793261">
    <w:abstractNumId w:val="23"/>
  </w:num>
  <w:num w:numId="43" w16cid:durableId="96751203">
    <w:abstractNumId w:val="25"/>
  </w:num>
  <w:num w:numId="44" w16cid:durableId="1233543019">
    <w:abstractNumId w:val="43"/>
  </w:num>
  <w:num w:numId="45" w16cid:durableId="2065444922">
    <w:abstractNumId w:val="22"/>
  </w:num>
  <w:num w:numId="46" w16cid:durableId="585774303">
    <w:abstractNumId w:val="29"/>
  </w:num>
  <w:num w:numId="47" w16cid:durableId="1656952187">
    <w:abstractNumId w:val="24"/>
  </w:num>
  <w:num w:numId="48" w16cid:durableId="1391075132">
    <w:abstractNumId w:val="16"/>
  </w:num>
  <w:num w:numId="49" w16cid:durableId="3257885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576"/>
    <w:rsid w:val="000124B1"/>
    <w:rsid w:val="00014FC1"/>
    <w:rsid w:val="00026906"/>
    <w:rsid w:val="000325D9"/>
    <w:rsid w:val="00065591"/>
    <w:rsid w:val="00067FF0"/>
    <w:rsid w:val="000805EC"/>
    <w:rsid w:val="00086447"/>
    <w:rsid w:val="000A5E79"/>
    <w:rsid w:val="000B0DC8"/>
    <w:rsid w:val="000B4969"/>
    <w:rsid w:val="00134467"/>
    <w:rsid w:val="00146BD8"/>
    <w:rsid w:val="00161E9B"/>
    <w:rsid w:val="001C198C"/>
    <w:rsid w:val="001E3D8B"/>
    <w:rsid w:val="001E7FD5"/>
    <w:rsid w:val="00204472"/>
    <w:rsid w:val="00220511"/>
    <w:rsid w:val="00220D84"/>
    <w:rsid w:val="00230245"/>
    <w:rsid w:val="00241D6D"/>
    <w:rsid w:val="00263246"/>
    <w:rsid w:val="002A2C9D"/>
    <w:rsid w:val="002A50E4"/>
    <w:rsid w:val="002A689D"/>
    <w:rsid w:val="002C5194"/>
    <w:rsid w:val="002F640D"/>
    <w:rsid w:val="00302979"/>
    <w:rsid w:val="00321B56"/>
    <w:rsid w:val="003228AC"/>
    <w:rsid w:val="00325905"/>
    <w:rsid w:val="0036306F"/>
    <w:rsid w:val="00366B25"/>
    <w:rsid w:val="00372336"/>
    <w:rsid w:val="0038242F"/>
    <w:rsid w:val="003855C5"/>
    <w:rsid w:val="003952AE"/>
    <w:rsid w:val="003B0AD0"/>
    <w:rsid w:val="003C4DA3"/>
    <w:rsid w:val="003C6D2B"/>
    <w:rsid w:val="003D3BF0"/>
    <w:rsid w:val="00417E7B"/>
    <w:rsid w:val="00427323"/>
    <w:rsid w:val="004348CC"/>
    <w:rsid w:val="00441581"/>
    <w:rsid w:val="00445585"/>
    <w:rsid w:val="00464F0A"/>
    <w:rsid w:val="004A0613"/>
    <w:rsid w:val="004A757A"/>
    <w:rsid w:val="004C1AB1"/>
    <w:rsid w:val="004D747E"/>
    <w:rsid w:val="004F7A57"/>
    <w:rsid w:val="00515513"/>
    <w:rsid w:val="00521376"/>
    <w:rsid w:val="00540A59"/>
    <w:rsid w:val="00567EDB"/>
    <w:rsid w:val="00571E5C"/>
    <w:rsid w:val="00572256"/>
    <w:rsid w:val="0057304B"/>
    <w:rsid w:val="00591343"/>
    <w:rsid w:val="005C4613"/>
    <w:rsid w:val="00610A77"/>
    <w:rsid w:val="0062039F"/>
    <w:rsid w:val="00633AD7"/>
    <w:rsid w:val="006441E4"/>
    <w:rsid w:val="00644D0F"/>
    <w:rsid w:val="006472A6"/>
    <w:rsid w:val="0066107B"/>
    <w:rsid w:val="00663A0B"/>
    <w:rsid w:val="00680CFA"/>
    <w:rsid w:val="006B1534"/>
    <w:rsid w:val="006D207E"/>
    <w:rsid w:val="006D3FEF"/>
    <w:rsid w:val="006D6DF9"/>
    <w:rsid w:val="006F14FF"/>
    <w:rsid w:val="006F63DE"/>
    <w:rsid w:val="007073AA"/>
    <w:rsid w:val="00717158"/>
    <w:rsid w:val="00730AD0"/>
    <w:rsid w:val="0075021A"/>
    <w:rsid w:val="0076262D"/>
    <w:rsid w:val="00775D82"/>
    <w:rsid w:val="007949BD"/>
    <w:rsid w:val="00797D4E"/>
    <w:rsid w:val="007B128E"/>
    <w:rsid w:val="007C457F"/>
    <w:rsid w:val="007D53B8"/>
    <w:rsid w:val="007F1C7A"/>
    <w:rsid w:val="00813016"/>
    <w:rsid w:val="008158E9"/>
    <w:rsid w:val="00816FB1"/>
    <w:rsid w:val="00826A23"/>
    <w:rsid w:val="008752BA"/>
    <w:rsid w:val="008765BA"/>
    <w:rsid w:val="008A2C0F"/>
    <w:rsid w:val="008A3EB2"/>
    <w:rsid w:val="008B366C"/>
    <w:rsid w:val="008F50D7"/>
    <w:rsid w:val="00907873"/>
    <w:rsid w:val="00930CEA"/>
    <w:rsid w:val="0094656C"/>
    <w:rsid w:val="00A215DF"/>
    <w:rsid w:val="00A265B3"/>
    <w:rsid w:val="00A3012D"/>
    <w:rsid w:val="00A319C7"/>
    <w:rsid w:val="00A35382"/>
    <w:rsid w:val="00A36A26"/>
    <w:rsid w:val="00A457E6"/>
    <w:rsid w:val="00A50C2D"/>
    <w:rsid w:val="00A62297"/>
    <w:rsid w:val="00A6604E"/>
    <w:rsid w:val="00A74A9D"/>
    <w:rsid w:val="00A836CF"/>
    <w:rsid w:val="00A836E2"/>
    <w:rsid w:val="00A83EC7"/>
    <w:rsid w:val="00A853B5"/>
    <w:rsid w:val="00AE0087"/>
    <w:rsid w:val="00AE291C"/>
    <w:rsid w:val="00B00EA6"/>
    <w:rsid w:val="00B12E2C"/>
    <w:rsid w:val="00B21667"/>
    <w:rsid w:val="00B54208"/>
    <w:rsid w:val="00B6354D"/>
    <w:rsid w:val="00B94F79"/>
    <w:rsid w:val="00B96EA0"/>
    <w:rsid w:val="00BB44CB"/>
    <w:rsid w:val="00BB6D2B"/>
    <w:rsid w:val="00BD43DA"/>
    <w:rsid w:val="00BF6570"/>
    <w:rsid w:val="00C00E51"/>
    <w:rsid w:val="00C03842"/>
    <w:rsid w:val="00C4458A"/>
    <w:rsid w:val="00C46B50"/>
    <w:rsid w:val="00C66C77"/>
    <w:rsid w:val="00C818C5"/>
    <w:rsid w:val="00C91420"/>
    <w:rsid w:val="00CB3EA9"/>
    <w:rsid w:val="00CC58D6"/>
    <w:rsid w:val="00D002B6"/>
    <w:rsid w:val="00D22BCF"/>
    <w:rsid w:val="00D2581B"/>
    <w:rsid w:val="00D42589"/>
    <w:rsid w:val="00D56779"/>
    <w:rsid w:val="00D601B3"/>
    <w:rsid w:val="00D64C80"/>
    <w:rsid w:val="00D8080E"/>
    <w:rsid w:val="00D81D3A"/>
    <w:rsid w:val="00DB1E6A"/>
    <w:rsid w:val="00DC7048"/>
    <w:rsid w:val="00DF07A3"/>
    <w:rsid w:val="00E13351"/>
    <w:rsid w:val="00E43BF2"/>
    <w:rsid w:val="00E72561"/>
    <w:rsid w:val="00E74220"/>
    <w:rsid w:val="00EA41C7"/>
    <w:rsid w:val="00EB7538"/>
    <w:rsid w:val="00F06861"/>
    <w:rsid w:val="00F204F8"/>
    <w:rsid w:val="00F20576"/>
    <w:rsid w:val="00F3124D"/>
    <w:rsid w:val="00F4062F"/>
    <w:rsid w:val="00F73B0C"/>
    <w:rsid w:val="00F9592B"/>
    <w:rsid w:val="00FB6F72"/>
    <w:rsid w:val="00FD43D0"/>
    <w:rsid w:val="00FE7D37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1E386"/>
  <w15:docId w15:val="{D0BAB686-3469-9948-B125-D84AB14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0736"/>
    <w:pPr>
      <w:spacing w:line="300" w:lineRule="atLeast"/>
    </w:pPr>
    <w:rPr>
      <w:rFonts w:ascii="Arial" w:hAnsi="Arial"/>
      <w:color w:val="36374D" w:themeColor="text1"/>
    </w:rPr>
  </w:style>
  <w:style w:type="paragraph" w:styleId="Heading1">
    <w:name w:val="heading 1"/>
    <w:basedOn w:val="Normal"/>
    <w:uiPriority w:val="1"/>
    <w:qFormat/>
    <w:rsid w:val="00441581"/>
    <w:pPr>
      <w:spacing w:after="240"/>
      <w:outlineLvl w:val="0"/>
    </w:pPr>
    <w:rPr>
      <w:rFonts w:eastAsia="Source Sans Pro Light" w:cs="Times New Roman (Body CS)"/>
      <w:b/>
      <w:caps/>
      <w:color w:val="00335B" w:themeColor="accent2"/>
      <w:sz w:val="40"/>
      <w:szCs w:val="64"/>
    </w:rPr>
  </w:style>
  <w:style w:type="paragraph" w:styleId="Heading2">
    <w:name w:val="heading 2"/>
    <w:basedOn w:val="Normal"/>
    <w:uiPriority w:val="1"/>
    <w:qFormat/>
    <w:rsid w:val="00FD43D0"/>
    <w:pPr>
      <w:tabs>
        <w:tab w:val="left" w:pos="720"/>
      </w:tabs>
      <w:spacing w:after="120"/>
      <w:outlineLvl w:val="1"/>
    </w:pPr>
    <w:rPr>
      <w:rFonts w:eastAsia="Source Sans Pro Light"/>
      <w:b/>
      <w:color w:val="00335B" w:themeColor="accent2"/>
      <w:sz w:val="30"/>
      <w:szCs w:val="48"/>
    </w:rPr>
  </w:style>
  <w:style w:type="paragraph" w:styleId="Heading3">
    <w:name w:val="heading 3"/>
    <w:basedOn w:val="Normal"/>
    <w:uiPriority w:val="9"/>
    <w:qFormat/>
    <w:rsid w:val="00663A0B"/>
    <w:pPr>
      <w:outlineLvl w:val="2"/>
    </w:pPr>
    <w:rPr>
      <w:rFonts w:eastAsia="Source Sans Pro SemiBold"/>
      <w:b/>
      <w:bCs/>
      <w:color w:val="1FA59E" w:themeColor="background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0576"/>
    <w:pPr>
      <w:keepNext/>
      <w:keepLines/>
      <w:spacing w:after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4D0F"/>
    <w:pPr>
      <w:keepNext/>
      <w:keepLines/>
      <w:spacing w:before="40"/>
      <w:outlineLvl w:val="4"/>
    </w:pPr>
    <w:rPr>
      <w:rFonts w:eastAsiaTheme="majorEastAsia" w:cstheme="majorBidi"/>
      <w:b/>
      <w:color w:val="FF5237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44D0F"/>
    <w:pPr>
      <w:keepNext/>
      <w:keepLines/>
      <w:spacing w:before="40"/>
      <w:outlineLvl w:val="5"/>
    </w:pPr>
    <w:rPr>
      <w:rFonts w:eastAsiaTheme="majorEastAsia" w:cstheme="majorBidi"/>
      <w:color w:val="5E5F71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ListBullet"/>
    <w:uiPriority w:val="34"/>
    <w:qFormat/>
    <w:rsid w:val="00F20576"/>
  </w:style>
  <w:style w:type="paragraph" w:customStyle="1" w:styleId="TableParagraph">
    <w:name w:val="Table Paragraph"/>
    <w:basedOn w:val="Normal"/>
    <w:uiPriority w:val="1"/>
    <w:qFormat/>
    <w:rsid w:val="00CC58D6"/>
    <w:pPr>
      <w:spacing w:before="120" w:after="120"/>
      <w:ind w:left="144" w:right="14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0576"/>
    <w:rPr>
      <w:rFonts w:ascii="Arial" w:eastAsiaTheme="majorEastAsia" w:hAnsi="Arial" w:cstheme="majorBidi"/>
      <w:b/>
      <w:iCs/>
      <w:color w:val="36374D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220D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D84"/>
  </w:style>
  <w:style w:type="paragraph" w:styleId="Footer">
    <w:name w:val="footer"/>
    <w:basedOn w:val="Normal"/>
    <w:link w:val="FooterChar"/>
    <w:unhideWhenUsed/>
    <w:rsid w:val="007F1C7A"/>
    <w:pPr>
      <w:tabs>
        <w:tab w:val="center" w:pos="4680"/>
        <w:tab w:val="right" w:pos="9360"/>
      </w:tabs>
      <w:spacing w:line="260" w:lineRule="atLeast"/>
    </w:pPr>
  </w:style>
  <w:style w:type="character" w:customStyle="1" w:styleId="FooterChar">
    <w:name w:val="Footer Char"/>
    <w:basedOn w:val="DefaultParagraphFont"/>
    <w:link w:val="Footer"/>
    <w:rsid w:val="007F1C7A"/>
    <w:rPr>
      <w:rFonts w:ascii="Source Sans Pro" w:hAnsi="Source Sans Pro"/>
      <w:color w:val="5E5E7D"/>
    </w:rPr>
  </w:style>
  <w:style w:type="character" w:styleId="PageNumber">
    <w:name w:val="page number"/>
    <w:basedOn w:val="DefaultParagraphFont"/>
    <w:rsid w:val="00644D0F"/>
    <w:rPr>
      <w:rFonts w:ascii="Arial" w:hAnsi="Arial"/>
      <w:color w:val="5E5F71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2D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BB44CB"/>
    <w:pPr>
      <w:widowControl/>
      <w:spacing w:line="240" w:lineRule="auto"/>
      <w:ind w:left="72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B44CB"/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4FC1"/>
    <w:rPr>
      <w:rFonts w:ascii="Arial" w:hAnsi="Arial"/>
      <w:color w:val="2785A1" w:themeColor="accent5"/>
      <w:sz w:val="22"/>
      <w:u w:val="none"/>
    </w:rPr>
  </w:style>
  <w:style w:type="character" w:styleId="Hyperlink">
    <w:name w:val="Hyperlink"/>
    <w:basedOn w:val="DefaultParagraphFont"/>
    <w:unhideWhenUsed/>
    <w:rsid w:val="00644D0F"/>
    <w:rPr>
      <w:rFonts w:ascii="Arial" w:hAnsi="Arial"/>
      <w:color w:val="2785A1" w:themeColor="accent5"/>
      <w:sz w:val="22"/>
      <w:u w:val="none"/>
    </w:rPr>
  </w:style>
  <w:style w:type="character" w:customStyle="1" w:styleId="Heading5Char">
    <w:name w:val="Heading 5 Char"/>
    <w:basedOn w:val="DefaultParagraphFont"/>
    <w:link w:val="Heading5"/>
    <w:uiPriority w:val="9"/>
    <w:rsid w:val="00644D0F"/>
    <w:rPr>
      <w:rFonts w:ascii="Arial" w:eastAsiaTheme="majorEastAsia" w:hAnsi="Arial" w:cstheme="majorBidi"/>
      <w:b/>
      <w:color w:val="FF5237" w:themeColor="text2"/>
    </w:rPr>
  </w:style>
  <w:style w:type="character" w:styleId="Strong">
    <w:name w:val="Strong"/>
    <w:basedOn w:val="DefaultParagraphFont"/>
    <w:uiPriority w:val="22"/>
    <w:qFormat/>
    <w:rsid w:val="00644D0F"/>
    <w:rPr>
      <w:rFonts w:ascii="Arial" w:hAnsi="Arial"/>
      <w:b/>
      <w:bCs/>
      <w:color w:val="36374D" w:themeColor="text1"/>
      <w:sz w:val="28"/>
    </w:rPr>
  </w:style>
  <w:style w:type="table" w:styleId="TableGrid">
    <w:name w:val="Table Grid"/>
    <w:basedOn w:val="TableNormal"/>
    <w:uiPriority w:val="39"/>
    <w:rsid w:val="00A3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basedOn w:val="TableNormal"/>
    <w:uiPriority w:val="99"/>
    <w:qFormat/>
    <w:rsid w:val="00D601B3"/>
    <w:pPr>
      <w:widowControl/>
      <w:snapToGrid w:val="0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00335B" w:themeColor="accent2"/>
        <w:left w:val="single" w:sz="4" w:space="0" w:color="00335B" w:themeColor="accent2"/>
        <w:bottom w:val="single" w:sz="4" w:space="0" w:color="00335B" w:themeColor="accent2"/>
        <w:right w:val="single" w:sz="4" w:space="0" w:color="00335B" w:themeColor="accent2"/>
      </w:tblBorders>
    </w:tblPr>
    <w:tcPr>
      <w:shd w:val="clear" w:color="auto" w:fill="00354A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numbering" w:customStyle="1" w:styleId="ListBullets">
    <w:name w:val="ListBullets"/>
    <w:basedOn w:val="NoList"/>
    <w:uiPriority w:val="99"/>
    <w:rsid w:val="00A62297"/>
    <w:pPr>
      <w:numPr>
        <w:numId w:val="19"/>
      </w:numPr>
    </w:pPr>
  </w:style>
  <w:style w:type="paragraph" w:styleId="ListBullet">
    <w:name w:val="List Bullet"/>
    <w:basedOn w:val="Normal"/>
    <w:uiPriority w:val="99"/>
    <w:semiHidden/>
    <w:unhideWhenUsed/>
    <w:rsid w:val="00A62297"/>
    <w:pPr>
      <w:numPr>
        <w:numId w:val="3"/>
      </w:numPr>
      <w:contextualSpacing/>
    </w:pPr>
  </w:style>
  <w:style w:type="paragraph" w:customStyle="1" w:styleId="Body3">
    <w:name w:val="Body 3"/>
    <w:basedOn w:val="Normal"/>
    <w:qFormat/>
    <w:rsid w:val="00FF0736"/>
    <w:pPr>
      <w:widowControl/>
      <w:tabs>
        <w:tab w:val="left" w:pos="1008"/>
        <w:tab w:val="left" w:pos="1080"/>
        <w:tab w:val="left" w:pos="1440"/>
      </w:tabs>
      <w:autoSpaceDE w:val="0"/>
      <w:autoSpaceDN w:val="0"/>
      <w:adjustRightInd w:val="0"/>
      <w:spacing w:line="280" w:lineRule="atLeast"/>
      <w:ind w:left="720"/>
      <w:jc w:val="both"/>
    </w:pPr>
    <w:rPr>
      <w:rFonts w:eastAsia="Calibri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F0736"/>
    <w:pPr>
      <w:widowControl/>
      <w:spacing w:before="100" w:beforeAutospacing="1" w:after="100" w:afterAutospacing="1" w:line="240" w:lineRule="auto"/>
      <w:ind w:left="360"/>
    </w:pPr>
    <w:rPr>
      <w:rFonts w:ascii="Source Sans Pro" w:eastAsia="Source Sans Pro" w:hAnsi="Source Sans Pro" w:cs="Source Sans Pro"/>
      <w:szCs w:val="24"/>
    </w:rPr>
  </w:style>
  <w:style w:type="character" w:customStyle="1" w:styleId="normaltextrun">
    <w:name w:val="normaltextrun"/>
    <w:basedOn w:val="DefaultParagraphFont"/>
    <w:rsid w:val="00FF0736"/>
  </w:style>
  <w:style w:type="paragraph" w:customStyle="1" w:styleId="paragraph">
    <w:name w:val="paragraph"/>
    <w:basedOn w:val="Normal"/>
    <w:rsid w:val="00644D0F"/>
    <w:pPr>
      <w:widowControl/>
      <w:spacing w:before="100" w:beforeAutospacing="1" w:after="100" w:afterAutospacing="1" w:line="240" w:lineRule="auto"/>
      <w:ind w:left="360"/>
    </w:pPr>
    <w:rPr>
      <w:rFonts w:eastAsia="Source Sans Pro" w:cs="Source Sans Pro"/>
      <w:szCs w:val="24"/>
    </w:rPr>
  </w:style>
  <w:style w:type="character" w:customStyle="1" w:styleId="eop">
    <w:name w:val="eop"/>
    <w:basedOn w:val="DefaultParagraphFont"/>
    <w:rsid w:val="00FF0736"/>
  </w:style>
  <w:style w:type="character" w:styleId="UnresolvedMention">
    <w:name w:val="Unresolved Mention"/>
    <w:basedOn w:val="DefaultParagraphFont"/>
    <w:uiPriority w:val="99"/>
    <w:semiHidden/>
    <w:unhideWhenUsed/>
    <w:rsid w:val="00A265B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0576"/>
    <w:pPr>
      <w:spacing w:line="240" w:lineRule="auto"/>
      <w:contextualSpacing/>
    </w:pPr>
    <w:rPr>
      <w:rFonts w:eastAsiaTheme="majorEastAsia" w:cstheme="majorBidi"/>
      <w:color w:val="00335B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576"/>
    <w:rPr>
      <w:rFonts w:ascii="Arial" w:eastAsiaTheme="majorEastAsia" w:hAnsi="Arial" w:cstheme="majorBidi"/>
      <w:color w:val="00335B" w:themeColor="accen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A26"/>
    <w:pPr>
      <w:numPr>
        <w:ilvl w:val="1"/>
      </w:numPr>
      <w:spacing w:after="160"/>
    </w:pPr>
    <w:rPr>
      <w:rFonts w:eastAsiaTheme="minorEastAsia"/>
      <w:color w:val="64829B" w:themeColor="accent6" w:themeShade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6A26"/>
    <w:rPr>
      <w:rFonts w:ascii="Arial" w:eastAsiaTheme="minorEastAsia" w:hAnsi="Arial"/>
      <w:color w:val="64829B" w:themeColor="accent6" w:themeShade="BF"/>
      <w:spacing w:val="15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D0F"/>
    <w:rPr>
      <w:rFonts w:ascii="Arial" w:eastAsiaTheme="majorEastAsia" w:hAnsi="Arial" w:cstheme="majorBidi"/>
      <w:color w:val="5E5F71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D0F"/>
    <w:pPr>
      <w:pBdr>
        <w:top w:val="single" w:sz="4" w:space="10" w:color="FFC9A7" w:themeColor="accent3" w:themeTint="66"/>
        <w:bottom w:val="single" w:sz="4" w:space="10" w:color="FFC9A7" w:themeColor="accent3" w:themeTint="66"/>
      </w:pBdr>
      <w:spacing w:before="360" w:after="360"/>
      <w:ind w:left="864" w:right="864"/>
      <w:jc w:val="center"/>
    </w:pPr>
    <w:rPr>
      <w:i/>
      <w:iCs/>
      <w:color w:val="FF523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D0F"/>
    <w:rPr>
      <w:rFonts w:ascii="Arial" w:hAnsi="Arial"/>
      <w:i/>
      <w:iCs/>
      <w:color w:val="FF5237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44D0F"/>
    <w:pPr>
      <w:spacing w:before="200" w:after="160"/>
      <w:ind w:left="864" w:right="864"/>
      <w:jc w:val="center"/>
    </w:pPr>
    <w:rPr>
      <w:i/>
      <w:iCs/>
      <w:color w:val="006B9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644D0F"/>
    <w:rPr>
      <w:rFonts w:ascii="Arial" w:hAnsi="Arial"/>
      <w:i/>
      <w:iCs/>
      <w:color w:val="006B9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deltaomeg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monday.com/forms/fa279971b1bbd2d50d44f0465d5596ed?r=use1" TargetMode="External"/></Relationships>
</file>

<file path=word/theme/theme1.xml><?xml version="1.0" encoding="utf-8"?>
<a:theme xmlns:a="http://schemas.openxmlformats.org/drawingml/2006/main" name="Office Theme">
  <a:themeElements>
    <a:clrScheme name="ASPPH">
      <a:dk1>
        <a:srgbClr val="36374D"/>
      </a:dk1>
      <a:lt1>
        <a:srgbClr val="FFFFFF"/>
      </a:lt1>
      <a:dk2>
        <a:srgbClr val="FF5237"/>
      </a:dk2>
      <a:lt2>
        <a:srgbClr val="1FA59E"/>
      </a:lt2>
      <a:accent1>
        <a:srgbClr val="006B94"/>
      </a:accent1>
      <a:accent2>
        <a:srgbClr val="00335B"/>
      </a:accent2>
      <a:accent3>
        <a:srgbClr val="FF7A23"/>
      </a:accent3>
      <a:accent4>
        <a:srgbClr val="5E5F71"/>
      </a:accent4>
      <a:accent5>
        <a:srgbClr val="2785A1"/>
      </a:accent5>
      <a:accent6>
        <a:srgbClr val="99ADBD"/>
      </a:accent6>
      <a:hlink>
        <a:srgbClr val="2785A1"/>
      </a:hlink>
      <a:folHlink>
        <a:srgbClr val="2785A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63BD-F81F-E74A-B033-57BE746E3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Allison J. Foster</cp:lastModifiedBy>
  <cp:revision>2</cp:revision>
  <cp:lastPrinted>2014-06-06T13:00:00Z</cp:lastPrinted>
  <dcterms:created xsi:type="dcterms:W3CDTF">2024-04-23T12:29:00Z</dcterms:created>
  <dcterms:modified xsi:type="dcterms:W3CDTF">2024-04-23T12:29:00Z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2014-05-14T00:00:00Z</vt:filetime>
  </property>
  <property fmtid="{D5CDD505-2E9C-101B-9397-08002B2CF9AE}" pid="3" name="LastSaved">
    <vt:filetime>2014-05-14T00:00:00Z</vt:filetime>
  </property>
</Properties>
</file>